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Default="00E144E8" w:rsidP="00D131A0">
      <w:pPr>
        <w:rPr>
          <w:sz w:val="36"/>
        </w:rPr>
        <w:sectPr w:rsidR="00C658FB">
          <w:type w:val="continuous"/>
          <w:pgSz w:w="16840" w:h="11910" w:orient="landscape"/>
          <w:pgMar w:top="0" w:right="220" w:bottom="0" w:left="0" w:header="720" w:footer="720" w:gutter="0"/>
          <w:cols w:space="720"/>
        </w:sectPr>
      </w:pPr>
      <w:r>
        <w:rPr>
          <w:noProof/>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09910"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E144E8">
      <w:pPr>
        <w:pStyle w:val="BodyText"/>
        <w:rPr>
          <w:b/>
          <w:sz w:val="20"/>
        </w:rPr>
      </w:pPr>
      <w:r>
        <w:rPr>
          <w:noProof/>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200"/>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A41749">
      <w:pPr>
        <w:pStyle w:val="BodyText"/>
        <w:rPr>
          <w:b/>
          <w:sz w:val="20"/>
        </w:rPr>
      </w:pPr>
    </w:p>
    <w:p w:rsidR="00C658FB" w:rsidRDefault="00E144E8">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A41749">
      <w:pPr>
        <w:pStyle w:val="BodyText"/>
        <w:spacing w:before="5"/>
        <w:rPr>
          <w:sz w:val="23"/>
        </w:rPr>
      </w:pPr>
    </w:p>
    <w:p w:rsidR="00C658FB" w:rsidRDefault="00E144E8">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E144E8">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E144E8">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E144E8">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A41749">
      <w:pPr>
        <w:pStyle w:val="BodyText"/>
        <w:spacing w:before="7"/>
        <w:rPr>
          <w:sz w:val="23"/>
        </w:rPr>
      </w:pPr>
    </w:p>
    <w:p w:rsidR="00C658FB" w:rsidRDefault="00E144E8">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A41749">
      <w:pPr>
        <w:pStyle w:val="BodyText"/>
        <w:spacing w:before="9"/>
        <w:rPr>
          <w:sz w:val="23"/>
        </w:rPr>
      </w:pPr>
    </w:p>
    <w:p w:rsidR="00C658FB" w:rsidRDefault="00E144E8">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A41749">
      <w:pPr>
        <w:pStyle w:val="BodyText"/>
        <w:spacing w:before="5"/>
        <w:rPr>
          <w:sz w:val="23"/>
        </w:rPr>
      </w:pPr>
    </w:p>
    <w:p w:rsidR="00C658FB" w:rsidRDefault="00E144E8">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E144E8">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E144E8">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A41749">
      <w:pPr>
        <w:pStyle w:val="BodyText"/>
        <w:spacing w:before="9"/>
        <w:rPr>
          <w:sz w:val="23"/>
        </w:rPr>
      </w:pPr>
    </w:p>
    <w:p w:rsidR="00C658FB" w:rsidRDefault="00E144E8">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A41749">
      <w:pPr>
        <w:pStyle w:val="BodyText"/>
        <w:spacing w:before="6"/>
        <w:rPr>
          <w:sz w:val="23"/>
        </w:rPr>
      </w:pPr>
    </w:p>
    <w:p w:rsidR="00C658FB" w:rsidRDefault="00E144E8">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A41749">
      <w:pPr>
        <w:pStyle w:val="BodyText"/>
        <w:spacing w:before="6"/>
        <w:rPr>
          <w:sz w:val="23"/>
        </w:rPr>
      </w:pPr>
    </w:p>
    <w:p w:rsidR="00C658FB" w:rsidRDefault="00E144E8">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A41749">
      <w:pPr>
        <w:pStyle w:val="BodyText"/>
        <w:spacing w:before="9"/>
        <w:rPr>
          <w:b/>
          <w:sz w:val="23"/>
        </w:rPr>
      </w:pPr>
    </w:p>
    <w:p w:rsidR="00C658FB" w:rsidRDefault="00E144E8">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E144E8">
      <w:pPr>
        <w:pStyle w:val="BodyText"/>
        <w:tabs>
          <w:tab w:val="left" w:pos="6088"/>
        </w:tabs>
        <w:spacing w:before="96"/>
        <w:ind w:left="720"/>
        <w:jc w:val="both"/>
      </w:pPr>
      <w:r>
        <w:rPr>
          <w:noProof/>
        </w:rPr>
        <w:drawing>
          <wp:anchor distT="0" distB="0" distL="0" distR="0" simplePos="0" relativeHeight="487171072" behindDoc="1" locked="0" layoutInCell="1" allowOverlap="1">
            <wp:simplePos x="0" y="0"/>
            <wp:positionH relativeFrom="page">
              <wp:posOffset>1197610</wp:posOffset>
            </wp:positionH>
            <wp:positionV relativeFrom="paragraph">
              <wp:posOffset>92075</wp:posOffset>
            </wp:positionV>
            <wp:extent cx="2211705" cy="269240"/>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A41749">
      <w:pPr>
        <w:jc w:val="both"/>
        <w:sectPr w:rsidR="00C658FB">
          <w:pgSz w:w="16840" w:h="11910" w:orient="landscape"/>
          <w:pgMar w:top="0" w:right="220" w:bottom="0" w:left="0" w:header="720" w:footer="720" w:gutter="0"/>
          <w:cols w:space="720"/>
        </w:sectPr>
      </w:pPr>
    </w:p>
    <w:p w:rsidR="00C658FB" w:rsidRDefault="00E144E8">
      <w:pPr>
        <w:pStyle w:val="BodyText"/>
        <w:rPr>
          <w:sz w:val="20"/>
        </w:rPr>
      </w:pPr>
      <w:r>
        <w:rPr>
          <w:noProof/>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E144E8">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E144E8">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E144E8">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E144E8">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A41749">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E144E8">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E144E8">
            <w:pPr>
              <w:pStyle w:val="TableParagraph"/>
              <w:spacing w:before="21" w:line="279" w:lineRule="exact"/>
              <w:rPr>
                <w:sz w:val="24"/>
              </w:rPr>
            </w:pPr>
            <w:r>
              <w:rPr>
                <w:color w:val="231F20"/>
                <w:sz w:val="24"/>
              </w:rPr>
              <w:t>£</w:t>
            </w:r>
            <w:r w:rsidR="008B71B1">
              <w:rPr>
                <w:color w:val="231F20"/>
                <w:sz w:val="24"/>
              </w:rPr>
              <w:t>0</w:t>
            </w:r>
          </w:p>
        </w:tc>
      </w:tr>
      <w:tr w:rsidR="00C658FB">
        <w:trPr>
          <w:trHeight w:val="320"/>
        </w:trPr>
        <w:tc>
          <w:tcPr>
            <w:tcW w:w="11544" w:type="dxa"/>
          </w:tcPr>
          <w:p w:rsidR="00C658FB" w:rsidRDefault="00E144E8">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830186">
              <w:rPr>
                <w:color w:val="231F20"/>
                <w:sz w:val="24"/>
              </w:rPr>
              <w:t>1</w:t>
            </w:r>
            <w:r>
              <w:rPr>
                <w:color w:val="231F20"/>
                <w:sz w:val="24"/>
              </w:rPr>
              <w:t>/2</w:t>
            </w:r>
            <w:r w:rsidR="00830186">
              <w:rPr>
                <w:color w:val="231F20"/>
                <w:sz w:val="24"/>
              </w:rPr>
              <w:t>2</w:t>
            </w:r>
          </w:p>
        </w:tc>
        <w:tc>
          <w:tcPr>
            <w:tcW w:w="3834" w:type="dxa"/>
          </w:tcPr>
          <w:p w:rsidR="00C658FB" w:rsidRDefault="00E144E8">
            <w:pPr>
              <w:pStyle w:val="TableParagraph"/>
              <w:spacing w:before="21" w:line="278" w:lineRule="exact"/>
              <w:rPr>
                <w:sz w:val="24"/>
              </w:rPr>
            </w:pPr>
            <w:r>
              <w:rPr>
                <w:color w:val="231F20"/>
                <w:sz w:val="24"/>
              </w:rPr>
              <w:t>£</w:t>
            </w:r>
            <w:r w:rsidR="008B71B1">
              <w:rPr>
                <w:color w:val="231F20"/>
                <w:sz w:val="24"/>
              </w:rPr>
              <w:t>19,630</w:t>
            </w:r>
          </w:p>
        </w:tc>
      </w:tr>
      <w:tr w:rsidR="00C658FB">
        <w:trPr>
          <w:trHeight w:val="320"/>
        </w:trPr>
        <w:tc>
          <w:tcPr>
            <w:tcW w:w="11544" w:type="dxa"/>
          </w:tcPr>
          <w:p w:rsidR="00C658FB" w:rsidRDefault="00E144E8">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E144E8">
            <w:pPr>
              <w:pStyle w:val="TableParagraph"/>
              <w:spacing w:before="21" w:line="278" w:lineRule="exact"/>
              <w:rPr>
                <w:sz w:val="24"/>
              </w:rPr>
            </w:pPr>
            <w:r>
              <w:rPr>
                <w:color w:val="231F20"/>
                <w:sz w:val="24"/>
              </w:rPr>
              <w:t>£</w:t>
            </w:r>
            <w:r w:rsidR="008B71B1">
              <w:rPr>
                <w:color w:val="231F20"/>
                <w:sz w:val="24"/>
              </w:rPr>
              <w:t>0</w:t>
            </w:r>
          </w:p>
        </w:tc>
      </w:tr>
      <w:tr w:rsidR="00C658FB">
        <w:trPr>
          <w:trHeight w:val="324"/>
        </w:trPr>
        <w:tc>
          <w:tcPr>
            <w:tcW w:w="11544" w:type="dxa"/>
          </w:tcPr>
          <w:p w:rsidR="00C658FB" w:rsidRDefault="00E144E8">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E144E8">
            <w:pPr>
              <w:pStyle w:val="TableParagraph"/>
              <w:spacing w:before="21" w:line="283" w:lineRule="exact"/>
              <w:rPr>
                <w:sz w:val="24"/>
              </w:rPr>
            </w:pPr>
            <w:r>
              <w:rPr>
                <w:color w:val="231F20"/>
                <w:sz w:val="24"/>
              </w:rPr>
              <w:t>£</w:t>
            </w:r>
            <w:r w:rsidR="008B71B1">
              <w:rPr>
                <w:color w:val="231F20"/>
                <w:sz w:val="24"/>
              </w:rPr>
              <w:t>19,780</w:t>
            </w:r>
          </w:p>
        </w:tc>
      </w:tr>
      <w:tr w:rsidR="00C658FB">
        <w:trPr>
          <w:trHeight w:val="320"/>
        </w:trPr>
        <w:tc>
          <w:tcPr>
            <w:tcW w:w="11544" w:type="dxa"/>
          </w:tcPr>
          <w:p w:rsidR="00C658FB" w:rsidRDefault="00E144E8">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E144E8" w:rsidP="00EA6182">
            <w:pPr>
              <w:pStyle w:val="TableParagraph"/>
              <w:spacing w:before="21" w:line="278" w:lineRule="exact"/>
              <w:rPr>
                <w:sz w:val="20"/>
              </w:rPr>
            </w:pPr>
            <w:r>
              <w:rPr>
                <w:color w:val="231F20"/>
                <w:sz w:val="24"/>
              </w:rPr>
              <w:t>£</w:t>
            </w:r>
            <w:r w:rsidR="008B71B1">
              <w:rPr>
                <w:color w:val="231F20"/>
                <w:sz w:val="24"/>
              </w:rPr>
              <w:t>19,780</w:t>
            </w:r>
          </w:p>
        </w:tc>
      </w:tr>
    </w:tbl>
    <w:p w:rsidR="00C658FB" w:rsidRDefault="00E144E8">
      <w:pPr>
        <w:pStyle w:val="BodyText"/>
        <w:spacing w:before="1"/>
        <w:rPr>
          <w:sz w:val="22"/>
        </w:rPr>
      </w:pPr>
      <w:r>
        <w:rPr>
          <w:noProof/>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E144E8">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E144E8">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E144E8">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E144E8">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A41749">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E144E8">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A41749">
            <w:pPr>
              <w:pStyle w:val="TableParagraph"/>
              <w:spacing w:before="7"/>
              <w:ind w:left="0"/>
              <w:rPr>
                <w:sz w:val="23"/>
              </w:rPr>
            </w:pPr>
          </w:p>
          <w:p w:rsidR="00C658FB" w:rsidRDefault="00E144E8">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E144E8">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A41749">
            <w:pPr>
              <w:pStyle w:val="TableParagraph"/>
              <w:ind w:left="0"/>
              <w:rPr>
                <w:sz w:val="24"/>
              </w:rPr>
            </w:pPr>
          </w:p>
        </w:tc>
      </w:tr>
      <w:tr w:rsidR="00C658FB">
        <w:trPr>
          <w:trHeight w:val="1472"/>
        </w:trPr>
        <w:tc>
          <w:tcPr>
            <w:tcW w:w="11582" w:type="dxa"/>
          </w:tcPr>
          <w:p w:rsidR="00C658FB" w:rsidRDefault="00E144E8">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E144E8">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830186">
              <w:rPr>
                <w:color w:val="231F20"/>
                <w:sz w:val="24"/>
              </w:rPr>
              <w:t>2</w:t>
            </w:r>
            <w:r>
              <w:rPr>
                <w:color w:val="231F20"/>
                <w:sz w:val="24"/>
              </w:rPr>
              <w:t>.</w:t>
            </w:r>
          </w:p>
          <w:p w:rsidR="00C658FB" w:rsidRDefault="00E144E8">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961656">
            <w:pPr>
              <w:pStyle w:val="TableParagraph"/>
              <w:spacing w:before="130"/>
              <w:ind w:left="46"/>
              <w:rPr>
                <w:sz w:val="24"/>
              </w:rPr>
            </w:pPr>
            <w:r>
              <w:t>% ( 58 out of 60) A full plan of swimming has been implemented across the year, with Y6 pupils swimming weekly across Autumn and Spring term and Y5 pupils who can not swim are included as top up for the summer term Year 4 have a separate session across the year. Sessions have been high quality with a full hour of pool time achieved weekly for all children, supported by 2 coaches and 2 school staff to a class of 30, ensuring strong progress.</w:t>
            </w:r>
          </w:p>
        </w:tc>
      </w:tr>
      <w:tr w:rsidR="00C658FB">
        <w:trPr>
          <w:trHeight w:val="944"/>
        </w:trPr>
        <w:tc>
          <w:tcPr>
            <w:tcW w:w="11582" w:type="dxa"/>
          </w:tcPr>
          <w:p w:rsidR="00C658FB" w:rsidRDefault="00E144E8">
            <w:pPr>
              <w:pStyle w:val="TableParagraph"/>
              <w:spacing w:before="26" w:line="235" w:lineRule="auto"/>
              <w:rPr>
                <w:sz w:val="24"/>
              </w:rPr>
            </w:pPr>
            <w:r>
              <w:rPr>
                <w:color w:val="231F20"/>
                <w:sz w:val="24"/>
              </w:rPr>
              <w:lastRenderedPageBreak/>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E144E8">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961656">
            <w:pPr>
              <w:pStyle w:val="TableParagraph"/>
              <w:spacing w:before="131"/>
              <w:ind w:left="42"/>
              <w:rPr>
                <w:sz w:val="24"/>
              </w:rPr>
            </w:pPr>
            <w:r>
              <w:t xml:space="preserve">% ( 52 out of 60) </w:t>
            </w:r>
          </w:p>
        </w:tc>
      </w:tr>
      <w:tr w:rsidR="00C658FB">
        <w:trPr>
          <w:trHeight w:val="368"/>
        </w:trPr>
        <w:tc>
          <w:tcPr>
            <w:tcW w:w="11582" w:type="dxa"/>
          </w:tcPr>
          <w:p w:rsidR="00C658FB" w:rsidRDefault="00E144E8">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A41749">
            <w:pPr>
              <w:pStyle w:val="TableParagraph"/>
              <w:spacing w:before="41"/>
              <w:ind w:left="36"/>
              <w:rPr>
                <w:sz w:val="23"/>
              </w:rPr>
            </w:pPr>
          </w:p>
        </w:tc>
      </w:tr>
      <w:tr w:rsidR="00C658FB">
        <w:trPr>
          <w:trHeight w:val="689"/>
        </w:trPr>
        <w:tc>
          <w:tcPr>
            <w:tcW w:w="11582" w:type="dxa"/>
          </w:tcPr>
          <w:p w:rsidR="00C658FB" w:rsidRDefault="00E144E8">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E144E8">
            <w:pPr>
              <w:pStyle w:val="TableParagraph"/>
              <w:spacing w:before="127"/>
              <w:ind w:left="43"/>
              <w:rPr>
                <w:sz w:val="24"/>
              </w:rPr>
            </w:pPr>
            <w:r w:rsidRPr="008B71B1">
              <w:rPr>
                <w:sz w:val="24"/>
                <w:highlight w:val="yellow"/>
              </w:rPr>
              <w:t>Yes</w:t>
            </w:r>
            <w:r>
              <w:rPr>
                <w:sz w:val="24"/>
              </w:rPr>
              <w:t>/No</w:t>
            </w:r>
          </w:p>
        </w:tc>
      </w:tr>
    </w:tbl>
    <w:p w:rsidR="00C658FB" w:rsidRDefault="00A41749">
      <w:pPr>
        <w:rPr>
          <w:sz w:val="24"/>
        </w:rPr>
        <w:sectPr w:rsidR="00C658FB">
          <w:footerReference w:type="default" r:id="rId15"/>
          <w:pgSz w:w="16840" w:h="11910" w:orient="landscape"/>
          <w:pgMar w:top="720" w:right="220" w:bottom="620" w:left="0" w:header="0" w:footer="438" w:gutter="0"/>
          <w:cols w:space="720"/>
        </w:sectPr>
      </w:pPr>
    </w:p>
    <w:p w:rsidR="00C658FB" w:rsidRDefault="00E144E8">
      <w:pPr>
        <w:pStyle w:val="BodyText"/>
        <w:rPr>
          <w:sz w:val="20"/>
        </w:rPr>
      </w:pPr>
      <w:r>
        <w:rPr>
          <w:noProof/>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E144E8">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E144E8">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E144E8">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E144E8">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A41749">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E144E8">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E144E8">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E144E8">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A41749">
            <w:pPr>
              <w:pStyle w:val="TableParagraph"/>
              <w:ind w:left="0"/>
              <w:rPr>
                <w:rFonts w:ascii="Times New Roman"/>
                <w:sz w:val="24"/>
              </w:rPr>
            </w:pPr>
          </w:p>
        </w:tc>
      </w:tr>
      <w:tr w:rsidR="00C658FB">
        <w:trPr>
          <w:trHeight w:val="332"/>
        </w:trPr>
        <w:tc>
          <w:tcPr>
            <w:tcW w:w="12243" w:type="dxa"/>
            <w:gridSpan w:val="4"/>
            <w:vMerge w:val="restart"/>
          </w:tcPr>
          <w:p w:rsidR="00C658FB" w:rsidRDefault="00E144E8">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E144E8">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Pr>
          <w:p w:rsidR="00D25061" w:rsidRDefault="00D25061"/>
        </w:tc>
        <w:tc>
          <w:tcPr>
            <w:tcW w:w="3134" w:type="dxa"/>
          </w:tcPr>
          <w:p w:rsidR="00C658FB" w:rsidRDefault="00E144E8">
            <w:pPr>
              <w:pStyle w:val="TableParagraph"/>
              <w:spacing w:before="54"/>
              <w:ind w:left="32"/>
              <w:rPr>
                <w:sz w:val="21"/>
              </w:rPr>
            </w:pPr>
            <w:r>
              <w:rPr>
                <w:sz w:val="21"/>
              </w:rPr>
              <w:t>%</w:t>
            </w:r>
          </w:p>
        </w:tc>
      </w:tr>
      <w:tr w:rsidR="00C658FB">
        <w:trPr>
          <w:trHeight w:val="390"/>
        </w:trPr>
        <w:tc>
          <w:tcPr>
            <w:tcW w:w="3720" w:type="dxa"/>
          </w:tcPr>
          <w:p w:rsidR="00C658FB" w:rsidRDefault="00E144E8">
            <w:pPr>
              <w:pStyle w:val="TableParagraph"/>
              <w:spacing w:before="41"/>
              <w:ind w:left="1535" w:right="1515"/>
              <w:jc w:val="center"/>
              <w:rPr>
                <w:b/>
                <w:sz w:val="24"/>
              </w:rPr>
            </w:pPr>
            <w:r>
              <w:rPr>
                <w:b/>
                <w:color w:val="231F20"/>
                <w:sz w:val="24"/>
              </w:rPr>
              <w:t>Intent</w:t>
            </w:r>
          </w:p>
        </w:tc>
        <w:tc>
          <w:tcPr>
            <w:tcW w:w="5216" w:type="dxa"/>
            <w:gridSpan w:val="2"/>
          </w:tcPr>
          <w:p w:rsidR="00C658FB" w:rsidRDefault="00E144E8">
            <w:pPr>
              <w:pStyle w:val="TableParagraph"/>
              <w:spacing w:before="41"/>
              <w:ind w:left="1780" w:right="1760"/>
              <w:jc w:val="center"/>
              <w:rPr>
                <w:b/>
                <w:sz w:val="24"/>
              </w:rPr>
            </w:pPr>
            <w:r>
              <w:rPr>
                <w:b/>
                <w:color w:val="231F20"/>
                <w:sz w:val="24"/>
              </w:rPr>
              <w:t>Implementation</w:t>
            </w:r>
          </w:p>
        </w:tc>
        <w:tc>
          <w:tcPr>
            <w:tcW w:w="3307" w:type="dxa"/>
          </w:tcPr>
          <w:p w:rsidR="00C658FB" w:rsidRDefault="00E144E8">
            <w:pPr>
              <w:pStyle w:val="TableParagraph"/>
              <w:spacing w:before="41"/>
              <w:ind w:left="1288" w:right="1268"/>
              <w:jc w:val="center"/>
              <w:rPr>
                <w:b/>
                <w:sz w:val="24"/>
              </w:rPr>
            </w:pPr>
            <w:r>
              <w:rPr>
                <w:b/>
                <w:color w:val="231F20"/>
                <w:sz w:val="24"/>
              </w:rPr>
              <w:t>Impact</w:t>
            </w:r>
          </w:p>
        </w:tc>
        <w:tc>
          <w:tcPr>
            <w:tcW w:w="3134" w:type="dxa"/>
          </w:tcPr>
          <w:p w:rsidR="00C658FB" w:rsidRDefault="00A41749">
            <w:pPr>
              <w:pStyle w:val="TableParagraph"/>
              <w:ind w:left="0"/>
              <w:rPr>
                <w:rFonts w:ascii="Times New Roman"/>
                <w:sz w:val="24"/>
              </w:rPr>
            </w:pPr>
          </w:p>
        </w:tc>
      </w:tr>
      <w:tr w:rsidR="00C658FB">
        <w:trPr>
          <w:trHeight w:val="1705"/>
        </w:trPr>
        <w:tc>
          <w:tcPr>
            <w:tcW w:w="3720" w:type="dxa"/>
            <w:tcBorders>
              <w:bottom w:val="single" w:sz="12" w:space="0" w:color="231F20"/>
            </w:tcBorders>
          </w:tcPr>
          <w:p w:rsidR="00AD275E" w:rsidRDefault="00E144E8" w:rsidP="00AD275E">
            <w:pPr>
              <w:rPr>
                <w:rFonts w:ascii="Twinkl" w:hAnsi="Twinkl" w:cs="Arial"/>
                <w:bCs/>
              </w:rPr>
            </w:pPr>
            <w:r>
              <w:rPr>
                <w:rFonts w:ascii="Twinkl" w:hAnsi="Twinkl" w:cs="Arial"/>
                <w:bCs/>
              </w:rPr>
              <w:t>Provide all students with two hours of timetabled Physical Education per week (within the curriculum only) and have extra curriculum provision inclusive of physical activity in addition to this. Use opportunities in Maths and English to enhance learning through physical activity (weekly lessons). Use staff meetings to review and share good practise.</w:t>
            </w:r>
          </w:p>
          <w:p w:rsidR="00C658FB" w:rsidRDefault="00A41749">
            <w:pPr>
              <w:pStyle w:val="TableParagraph"/>
              <w:ind w:left="0"/>
              <w:rPr>
                <w:rFonts w:ascii="Times New Roman"/>
                <w:sz w:val="24"/>
              </w:rPr>
            </w:pPr>
          </w:p>
        </w:tc>
        <w:tc>
          <w:tcPr>
            <w:tcW w:w="3600" w:type="dxa"/>
            <w:tcBorders>
              <w:bottom w:val="single" w:sz="12" w:space="0" w:color="231F20"/>
            </w:tcBorders>
          </w:tcPr>
          <w:p w:rsidR="00C658FB" w:rsidRPr="00E35EB5" w:rsidRDefault="00830186">
            <w:pPr>
              <w:pStyle w:val="TableParagraph"/>
              <w:ind w:left="0"/>
              <w:rPr>
                <w:rFonts w:ascii="Twinkl" w:hAnsi="Twinkl"/>
                <w:sz w:val="24"/>
              </w:rPr>
            </w:pPr>
            <w:r>
              <w:rPr>
                <w:rFonts w:ascii="Twinkl" w:hAnsi="Twinkl"/>
                <w:sz w:val="24"/>
              </w:rPr>
              <w:t>Continuation</w:t>
            </w:r>
            <w:r w:rsidR="00E144E8" w:rsidRPr="00E35EB5">
              <w:rPr>
                <w:rFonts w:ascii="Twinkl" w:hAnsi="Twinkl"/>
                <w:sz w:val="24"/>
              </w:rPr>
              <w:t xml:space="preserve"> of the run a mile.</w:t>
            </w:r>
          </w:p>
          <w:p w:rsidR="00AD275E" w:rsidRDefault="00E144E8">
            <w:pPr>
              <w:pStyle w:val="TableParagraph"/>
              <w:ind w:left="0"/>
              <w:rPr>
                <w:rFonts w:ascii="Times New Roman"/>
                <w:sz w:val="24"/>
              </w:rPr>
            </w:pPr>
            <w:r w:rsidRPr="00E35EB5">
              <w:rPr>
                <w:rFonts w:ascii="Twinkl" w:hAnsi="Twinkl"/>
              </w:rPr>
              <w:t>Lunchtimes CL to train playground leaders to lead active lunchtimes HT  lead whole assembly to re-launch lunchtimes. Developed KS1/2 playground with equipment to increase levels of physical activity at break and lunchtimes.</w:t>
            </w:r>
            <w:r w:rsidR="00830186">
              <w:rPr>
                <w:rFonts w:ascii="Twinkl" w:hAnsi="Twinkl"/>
              </w:rPr>
              <w:t xml:space="preserve"> </w:t>
            </w:r>
          </w:p>
        </w:tc>
        <w:tc>
          <w:tcPr>
            <w:tcW w:w="1616" w:type="dxa"/>
            <w:tcBorders>
              <w:bottom w:val="single" w:sz="12" w:space="0" w:color="231F20"/>
            </w:tcBorders>
          </w:tcPr>
          <w:p w:rsidR="00C658FB" w:rsidRDefault="00E144E8">
            <w:pPr>
              <w:pStyle w:val="TableParagraph"/>
              <w:spacing w:before="160"/>
              <w:ind w:left="34"/>
              <w:rPr>
                <w:sz w:val="24"/>
              </w:rPr>
            </w:pPr>
            <w:r>
              <w:rPr>
                <w:sz w:val="24"/>
              </w:rPr>
              <w:t>£</w:t>
            </w:r>
            <w:r w:rsidR="008B71B1">
              <w:rPr>
                <w:sz w:val="24"/>
              </w:rPr>
              <w:t>1930</w:t>
            </w:r>
          </w:p>
        </w:tc>
        <w:tc>
          <w:tcPr>
            <w:tcW w:w="3307" w:type="dxa"/>
            <w:tcBorders>
              <w:bottom w:val="single" w:sz="12" w:space="0" w:color="231F20"/>
            </w:tcBorders>
          </w:tcPr>
          <w:p w:rsidR="00830186" w:rsidRDefault="00830186" w:rsidP="00AD275E">
            <w:pPr>
              <w:widowControl/>
              <w:autoSpaceDE/>
              <w:autoSpaceDN/>
              <w:spacing w:after="160" w:line="256" w:lineRule="auto"/>
              <w:contextualSpacing/>
              <w:rPr>
                <w:rFonts w:ascii="Twinkl" w:hAnsi="Twinkl" w:cs="Arial"/>
                <w:bCs/>
                <w:sz w:val="20"/>
                <w:lang w:val="en-US"/>
              </w:rPr>
            </w:pPr>
          </w:p>
          <w:p w:rsidR="00AD275E" w:rsidRPr="00E35EB5" w:rsidRDefault="00830186" w:rsidP="00AD275E">
            <w:pPr>
              <w:widowControl/>
              <w:autoSpaceDE/>
              <w:autoSpaceDN/>
              <w:spacing w:after="160" w:line="256" w:lineRule="auto"/>
              <w:contextualSpacing/>
              <w:rPr>
                <w:rFonts w:ascii="Twinkl" w:hAnsi="Twinkl" w:cs="Arial"/>
                <w:bCs/>
                <w:sz w:val="20"/>
                <w:lang w:val="en-US"/>
              </w:rPr>
            </w:pPr>
            <w:r w:rsidRPr="00830186">
              <w:rPr>
                <w:rFonts w:ascii="Twinkl" w:hAnsi="Twinkl"/>
                <w:sz w:val="20"/>
                <w:szCs w:val="20"/>
              </w:rPr>
              <w:t>Delivery for PE has returned to fill provision. Formal and informal observation has shown the standard of delivery to be high based on the focus that PE is delivered by a competent, experienced teacher or coach. Lessons are supported by high quality facilities and which has been added to over the year</w:t>
            </w:r>
            <w:r>
              <w:rPr>
                <w:rFonts w:ascii="Twinkl" w:hAnsi="Twinkl"/>
                <w:sz w:val="20"/>
                <w:szCs w:val="20"/>
              </w:rPr>
              <w:t xml:space="preserve"> </w:t>
            </w:r>
            <w:r w:rsidRPr="00830186">
              <w:rPr>
                <w:rFonts w:ascii="Twinkl" w:hAnsi="Twinkl"/>
                <w:sz w:val="20"/>
                <w:szCs w:val="20"/>
              </w:rPr>
              <w:t>equipment</w:t>
            </w:r>
            <w:r>
              <w:rPr>
                <w:rFonts w:ascii="Twinkl" w:hAnsi="Twinkl"/>
                <w:sz w:val="20"/>
                <w:szCs w:val="20"/>
              </w:rPr>
              <w:t xml:space="preserve">. </w:t>
            </w:r>
            <w:r w:rsidR="00E144E8" w:rsidRPr="00830186">
              <w:rPr>
                <w:rFonts w:ascii="Twinkl" w:hAnsi="Twinkl" w:cs="Arial"/>
                <w:bCs/>
                <w:sz w:val="20"/>
                <w:szCs w:val="20"/>
                <w:lang w:val="en-US"/>
              </w:rPr>
              <w:t>Increased</w:t>
            </w:r>
            <w:r w:rsidR="00E144E8" w:rsidRPr="00E35EB5">
              <w:rPr>
                <w:rFonts w:ascii="Twinkl" w:hAnsi="Twinkl" w:cs="Arial"/>
                <w:bCs/>
                <w:sz w:val="20"/>
                <w:lang w:val="en-US"/>
              </w:rPr>
              <w:t xml:space="preserve"> awareness of sports club</w:t>
            </w:r>
          </w:p>
          <w:p w:rsidR="00AD275E" w:rsidRPr="00E35EB5" w:rsidRDefault="00E144E8" w:rsidP="00AD275E">
            <w:pPr>
              <w:widowControl/>
              <w:autoSpaceDE/>
              <w:autoSpaceDN/>
              <w:spacing w:after="160" w:line="256" w:lineRule="auto"/>
              <w:contextualSpacing/>
              <w:rPr>
                <w:rFonts w:ascii="Twinkl" w:hAnsi="Twinkl" w:cs="Arial"/>
                <w:bCs/>
                <w:sz w:val="20"/>
                <w:lang w:val="en-US"/>
              </w:rPr>
            </w:pPr>
            <w:r w:rsidRPr="00E35EB5">
              <w:rPr>
                <w:rFonts w:ascii="Twinkl" w:hAnsi="Twinkl" w:cs="Arial"/>
                <w:bCs/>
                <w:sz w:val="20"/>
                <w:lang w:val="en-US"/>
              </w:rPr>
              <w:t>Build on taster sessions in school</w:t>
            </w:r>
          </w:p>
          <w:p w:rsidR="00AD275E" w:rsidRPr="00E35EB5" w:rsidRDefault="00E144E8" w:rsidP="00AD275E">
            <w:pPr>
              <w:widowControl/>
              <w:autoSpaceDE/>
              <w:autoSpaceDN/>
              <w:spacing w:after="160" w:line="256" w:lineRule="auto"/>
              <w:contextualSpacing/>
              <w:rPr>
                <w:rFonts w:ascii="Twinkl" w:hAnsi="Twinkl" w:cs="Arial"/>
                <w:bCs/>
                <w:sz w:val="20"/>
                <w:lang w:val="en-US"/>
              </w:rPr>
            </w:pPr>
            <w:r w:rsidRPr="00E35EB5">
              <w:rPr>
                <w:rFonts w:ascii="Twinkl" w:hAnsi="Twinkl" w:cs="Arial"/>
                <w:bCs/>
                <w:sz w:val="20"/>
                <w:lang w:val="en-US"/>
              </w:rPr>
              <w:t>Less active children identified</w:t>
            </w:r>
          </w:p>
          <w:p w:rsidR="00C658FB" w:rsidRPr="00E35EB5" w:rsidRDefault="00E144E8" w:rsidP="00AD275E">
            <w:pPr>
              <w:pStyle w:val="TableParagraph"/>
              <w:ind w:left="0"/>
              <w:rPr>
                <w:rFonts w:ascii="Twinkl" w:hAnsi="Twinkl" w:cs="Arial"/>
                <w:bCs/>
                <w:sz w:val="20"/>
                <w:lang w:val="en-US"/>
              </w:rPr>
            </w:pPr>
            <w:r w:rsidRPr="00E35EB5">
              <w:rPr>
                <w:rFonts w:ascii="Twinkl" w:hAnsi="Twinkl" w:cs="Arial"/>
                <w:bCs/>
                <w:sz w:val="20"/>
                <w:lang w:val="en-US"/>
              </w:rPr>
              <w:t>Lunchtime clubs Set-up</w:t>
            </w:r>
          </w:p>
          <w:p w:rsidR="00AD275E" w:rsidRPr="00E35EB5" w:rsidRDefault="00E144E8" w:rsidP="00AD275E">
            <w:pPr>
              <w:pStyle w:val="TableParagraph"/>
              <w:ind w:left="0"/>
              <w:rPr>
                <w:rFonts w:ascii="Twinkl" w:hAnsi="Twinkl"/>
                <w:sz w:val="20"/>
              </w:rPr>
            </w:pPr>
            <w:r w:rsidRPr="00E35EB5">
              <w:rPr>
                <w:rFonts w:ascii="Twinkl" w:hAnsi="Twinkl"/>
                <w:sz w:val="20"/>
              </w:rPr>
              <w:t xml:space="preserve">Through active lunchtime opportunities developed this year pupils have increased their fitness levels and report that enjoy lunchtimes. They have improved their confidence and </w:t>
            </w:r>
            <w:r w:rsidR="00FB2797" w:rsidRPr="00E35EB5">
              <w:rPr>
                <w:rFonts w:ascii="Twinkl" w:hAnsi="Twinkl"/>
                <w:sz w:val="20"/>
              </w:rPr>
              <w:t>self-esteem</w:t>
            </w:r>
            <w:r w:rsidRPr="00E35EB5">
              <w:rPr>
                <w:rFonts w:ascii="Twinkl" w:hAnsi="Twinkl"/>
                <w:sz w:val="20"/>
              </w:rPr>
              <w:t xml:space="preserve"> through leadership opportunities on offer and behaviour and engagement in afternoon sessions has improved. Emotional health</w:t>
            </w:r>
            <w:r w:rsidR="00830186">
              <w:rPr>
                <w:rFonts w:ascii="Twinkl" w:hAnsi="Twinkl"/>
                <w:sz w:val="20"/>
              </w:rPr>
              <w:t>,</w:t>
            </w:r>
            <w:r w:rsidRPr="00E35EB5">
              <w:rPr>
                <w:rFonts w:ascii="Twinkl" w:hAnsi="Twinkl"/>
                <w:sz w:val="20"/>
              </w:rPr>
              <w:t xml:space="preserve"> wellbeing</w:t>
            </w:r>
            <w:r w:rsidR="00830186">
              <w:rPr>
                <w:rFonts w:ascii="Twinkl" w:hAnsi="Twinkl"/>
                <w:sz w:val="20"/>
              </w:rPr>
              <w:t xml:space="preserve"> and enjoyment</w:t>
            </w:r>
            <w:r w:rsidRPr="00E35EB5">
              <w:rPr>
                <w:rFonts w:ascii="Twinkl" w:hAnsi="Twinkl"/>
                <w:sz w:val="20"/>
              </w:rPr>
              <w:t xml:space="preserve"> has been focussed on this year and pupils and staff have a number of strategies to help deal with situations that cause stress or anxiety. The profile of health and wellbeing in school is high and there </w:t>
            </w:r>
            <w:r w:rsidRPr="00E35EB5">
              <w:rPr>
                <w:rFonts w:ascii="Twinkl" w:hAnsi="Twinkl"/>
                <w:sz w:val="20"/>
              </w:rPr>
              <w:lastRenderedPageBreak/>
              <w:t>are lots of resources available to support pupils understanding. Through activities on offer both in PE and Opal they are developing their understanding of how to deal with their emotions and also developing life skills such as trust, respect, teamwork and communication.</w:t>
            </w:r>
          </w:p>
          <w:p w:rsidR="005C0797" w:rsidRPr="00E35EB5" w:rsidRDefault="00E144E8" w:rsidP="00AD275E">
            <w:pPr>
              <w:pStyle w:val="TableParagraph"/>
              <w:ind w:left="0"/>
              <w:rPr>
                <w:rFonts w:ascii="Twinkl" w:hAnsi="Twinkl"/>
                <w:sz w:val="20"/>
              </w:rPr>
            </w:pPr>
            <w:r w:rsidRPr="00E35EB5">
              <w:rPr>
                <w:rFonts w:ascii="Twinkl" w:hAnsi="Twinkl"/>
                <w:sz w:val="20"/>
              </w:rPr>
              <w:t xml:space="preserve">Evidence, staff feedback, parental feedback, photographic evidence. </w:t>
            </w:r>
          </w:p>
        </w:tc>
        <w:tc>
          <w:tcPr>
            <w:tcW w:w="3134" w:type="dxa"/>
            <w:tcBorders>
              <w:bottom w:val="single" w:sz="12" w:space="0" w:color="231F20"/>
            </w:tcBorders>
          </w:tcPr>
          <w:p w:rsidR="00C658FB" w:rsidRDefault="00A41749">
            <w:pPr>
              <w:pStyle w:val="TableParagraph"/>
              <w:ind w:left="0"/>
              <w:rPr>
                <w:rFonts w:ascii="Times New Roman"/>
                <w:sz w:val="24"/>
              </w:rPr>
            </w:pPr>
          </w:p>
        </w:tc>
      </w:tr>
      <w:tr w:rsidR="00C658FB">
        <w:trPr>
          <w:trHeight w:val="315"/>
        </w:trPr>
        <w:tc>
          <w:tcPr>
            <w:tcW w:w="12243" w:type="dxa"/>
            <w:gridSpan w:val="4"/>
            <w:vMerge w:val="restart"/>
            <w:tcBorders>
              <w:top w:val="single" w:sz="12" w:space="0" w:color="231F20"/>
            </w:tcBorders>
          </w:tcPr>
          <w:p w:rsidR="00C658FB" w:rsidRDefault="00E144E8">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E144E8">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single" w:sz="12" w:space="0" w:color="231F20"/>
            </w:tcBorders>
          </w:tcPr>
          <w:p w:rsidR="00D25061" w:rsidRDefault="00D25061"/>
        </w:tc>
        <w:tc>
          <w:tcPr>
            <w:tcW w:w="3134" w:type="dxa"/>
          </w:tcPr>
          <w:p w:rsidR="00C658FB" w:rsidRDefault="00E144E8">
            <w:pPr>
              <w:pStyle w:val="TableParagraph"/>
              <w:spacing w:before="45" w:line="255" w:lineRule="exact"/>
              <w:ind w:left="39"/>
              <w:rPr>
                <w:sz w:val="21"/>
              </w:rPr>
            </w:pPr>
            <w:r>
              <w:rPr>
                <w:sz w:val="21"/>
              </w:rPr>
              <w:t>%</w:t>
            </w:r>
          </w:p>
        </w:tc>
      </w:tr>
      <w:tr w:rsidR="00C658FB">
        <w:trPr>
          <w:trHeight w:val="405"/>
        </w:trPr>
        <w:tc>
          <w:tcPr>
            <w:tcW w:w="3720" w:type="dxa"/>
          </w:tcPr>
          <w:p w:rsidR="00C658FB" w:rsidRDefault="00E144E8">
            <w:pPr>
              <w:pStyle w:val="TableParagraph"/>
              <w:spacing w:before="41"/>
              <w:ind w:left="1535" w:right="1515"/>
              <w:jc w:val="center"/>
              <w:rPr>
                <w:b/>
                <w:sz w:val="24"/>
              </w:rPr>
            </w:pPr>
            <w:r>
              <w:rPr>
                <w:b/>
                <w:color w:val="231F20"/>
                <w:sz w:val="24"/>
              </w:rPr>
              <w:t>Intent</w:t>
            </w:r>
          </w:p>
        </w:tc>
        <w:tc>
          <w:tcPr>
            <w:tcW w:w="5216" w:type="dxa"/>
            <w:gridSpan w:val="2"/>
          </w:tcPr>
          <w:p w:rsidR="00C658FB" w:rsidRDefault="00E144E8">
            <w:pPr>
              <w:pStyle w:val="TableParagraph"/>
              <w:spacing w:before="41"/>
              <w:ind w:left="1780" w:right="1760"/>
              <w:jc w:val="center"/>
              <w:rPr>
                <w:b/>
                <w:sz w:val="24"/>
              </w:rPr>
            </w:pPr>
            <w:r>
              <w:rPr>
                <w:b/>
                <w:color w:val="231F20"/>
                <w:sz w:val="24"/>
              </w:rPr>
              <w:t>Implementation</w:t>
            </w:r>
          </w:p>
        </w:tc>
        <w:tc>
          <w:tcPr>
            <w:tcW w:w="3307" w:type="dxa"/>
          </w:tcPr>
          <w:p w:rsidR="00C658FB" w:rsidRDefault="00E144E8">
            <w:pPr>
              <w:pStyle w:val="TableParagraph"/>
              <w:spacing w:before="41"/>
              <w:ind w:left="1288" w:right="1268"/>
              <w:jc w:val="center"/>
              <w:rPr>
                <w:b/>
                <w:sz w:val="24"/>
              </w:rPr>
            </w:pPr>
            <w:r>
              <w:rPr>
                <w:b/>
                <w:color w:val="231F20"/>
                <w:sz w:val="24"/>
              </w:rPr>
              <w:t>Impact</w:t>
            </w:r>
          </w:p>
        </w:tc>
        <w:tc>
          <w:tcPr>
            <w:tcW w:w="3134" w:type="dxa"/>
          </w:tcPr>
          <w:p w:rsidR="00C658FB" w:rsidRDefault="00A41749">
            <w:pPr>
              <w:pStyle w:val="TableParagraph"/>
              <w:ind w:left="0"/>
              <w:rPr>
                <w:rFonts w:ascii="Times New Roman"/>
                <w:sz w:val="24"/>
              </w:rPr>
            </w:pPr>
          </w:p>
        </w:tc>
      </w:tr>
      <w:tr w:rsidR="00C658FB">
        <w:trPr>
          <w:trHeight w:val="1690"/>
        </w:trPr>
        <w:tc>
          <w:tcPr>
            <w:tcW w:w="3720" w:type="dxa"/>
          </w:tcPr>
          <w:p w:rsidR="00C658FB" w:rsidRPr="00E26953" w:rsidRDefault="00E144E8">
            <w:pPr>
              <w:pStyle w:val="TableParagraph"/>
              <w:ind w:left="0"/>
              <w:rPr>
                <w:rFonts w:ascii="Twinkl" w:hAnsi="Twinkl"/>
              </w:rPr>
            </w:pPr>
            <w:r w:rsidRPr="00E26953">
              <w:rPr>
                <w:rFonts w:ascii="Twinkl" w:hAnsi="Twinkl"/>
              </w:rPr>
              <w:t>PE Curriculum Developments To discuss</w:t>
            </w:r>
            <w:r w:rsidR="00830186">
              <w:rPr>
                <w:rFonts w:ascii="Twinkl" w:hAnsi="Twinkl"/>
              </w:rPr>
              <w:t xml:space="preserve"> the </w:t>
            </w:r>
            <w:r w:rsidRPr="00E26953">
              <w:rPr>
                <w:rFonts w:ascii="Twinkl" w:hAnsi="Twinkl"/>
              </w:rPr>
              <w:t>curriculum design and order of activities. Embed staff confidence in following new curriculum overview and</w:t>
            </w:r>
          </w:p>
          <w:p w:rsidR="00A5551C" w:rsidRPr="00E26953" w:rsidRDefault="00E144E8">
            <w:pPr>
              <w:pStyle w:val="TableParagraph"/>
              <w:ind w:left="0"/>
              <w:rPr>
                <w:rFonts w:ascii="Twinkl" w:hAnsi="Twinkl"/>
                <w:sz w:val="24"/>
              </w:rPr>
            </w:pPr>
            <w:r w:rsidRPr="00E26953">
              <w:rPr>
                <w:rFonts w:ascii="Twinkl" w:hAnsi="Twinkl"/>
              </w:rPr>
              <w:t xml:space="preserve">progression of skills documents. To ensure all staff are able to deliver high quality PE lessons with clear </w:t>
            </w:r>
            <w:proofErr w:type="gramStart"/>
            <w:r w:rsidRPr="00E26953">
              <w:rPr>
                <w:rFonts w:ascii="Twinkl" w:hAnsi="Twinkl"/>
              </w:rPr>
              <w:t>skill based</w:t>
            </w:r>
            <w:proofErr w:type="gramEnd"/>
            <w:r w:rsidRPr="00E26953">
              <w:rPr>
                <w:rFonts w:ascii="Twinkl" w:hAnsi="Twinkl"/>
              </w:rPr>
              <w:t xml:space="preserve"> focus To update all documentation for PE health and safety in line with new guidance in safe practice book. </w:t>
            </w:r>
          </w:p>
        </w:tc>
        <w:tc>
          <w:tcPr>
            <w:tcW w:w="3600" w:type="dxa"/>
          </w:tcPr>
          <w:p w:rsidR="00830186" w:rsidRDefault="00E144E8" w:rsidP="00830186">
            <w:pPr>
              <w:pStyle w:val="TableParagraph"/>
              <w:ind w:left="0"/>
              <w:rPr>
                <w:rFonts w:ascii="Twinkl" w:hAnsi="Twinkl"/>
              </w:rPr>
            </w:pPr>
            <w:r w:rsidRPr="00E26953">
              <w:rPr>
                <w:rFonts w:ascii="Twinkl" w:hAnsi="Twinkl"/>
              </w:rPr>
              <w:t xml:space="preserve">PE Curriculum PE lead to run staff meeting on curriculum overview that has been put in place following tweaks and changes put in place. PE CPD needs planned for the year based on staff feedback and monitoring activities conducted; </w:t>
            </w:r>
            <w:r w:rsidR="00E26953">
              <w:rPr>
                <w:rFonts w:ascii="Twinkl" w:hAnsi="Twinkl"/>
              </w:rPr>
              <w:t xml:space="preserve">Real PE training to be updated </w:t>
            </w:r>
          </w:p>
          <w:p w:rsidR="00830186" w:rsidRDefault="00E144E8" w:rsidP="00830186">
            <w:pPr>
              <w:pStyle w:val="TableParagraph"/>
              <w:ind w:left="0"/>
              <w:rPr>
                <w:rFonts w:ascii="Twinkl" w:hAnsi="Twinkl"/>
              </w:rPr>
            </w:pPr>
            <w:r w:rsidRPr="00E26953">
              <w:rPr>
                <w:rFonts w:ascii="Twinkl" w:hAnsi="Twinkl"/>
              </w:rPr>
              <w:t xml:space="preserve">PE conference: 1June 2022 </w:t>
            </w:r>
          </w:p>
          <w:p w:rsidR="00C658FB" w:rsidRPr="00E26953" w:rsidRDefault="00E144E8" w:rsidP="00830186">
            <w:pPr>
              <w:pStyle w:val="TableParagraph"/>
              <w:ind w:left="0"/>
              <w:rPr>
                <w:rFonts w:ascii="Twinkl" w:hAnsi="Twinkl"/>
                <w:sz w:val="24"/>
              </w:rPr>
            </w:pPr>
            <w:r w:rsidRPr="00E26953">
              <w:rPr>
                <w:rFonts w:ascii="Twinkl" w:hAnsi="Twinkl"/>
              </w:rPr>
              <w:t xml:space="preserve">1-1 sessions throughout the year: Autumn, spring &amp; summer Monitoring activities planned to judge impact of the spend – lesson observations, questionnaires etc Other staff CPD </w:t>
            </w:r>
            <w:r w:rsidR="00AD2968">
              <w:rPr>
                <w:rFonts w:ascii="Twinkl" w:hAnsi="Twinkl"/>
              </w:rPr>
              <w:t>Dance</w:t>
            </w:r>
          </w:p>
        </w:tc>
        <w:tc>
          <w:tcPr>
            <w:tcW w:w="1616" w:type="dxa"/>
          </w:tcPr>
          <w:p w:rsidR="00C658FB" w:rsidRDefault="00E144E8">
            <w:pPr>
              <w:pStyle w:val="TableParagraph"/>
              <w:spacing w:before="171"/>
              <w:ind w:left="45"/>
              <w:rPr>
                <w:rFonts w:ascii="Twinkl" w:hAnsi="Twinkl"/>
                <w:sz w:val="24"/>
              </w:rPr>
            </w:pPr>
            <w:r w:rsidRPr="00E26953">
              <w:rPr>
                <w:rFonts w:ascii="Twinkl" w:hAnsi="Twinkl"/>
                <w:sz w:val="24"/>
              </w:rPr>
              <w:t>£</w:t>
            </w:r>
            <w:r w:rsidR="008B71B1">
              <w:rPr>
                <w:rFonts w:ascii="Twinkl" w:hAnsi="Twinkl"/>
                <w:sz w:val="24"/>
              </w:rPr>
              <w:t>2650</w:t>
            </w:r>
          </w:p>
          <w:p w:rsidR="009170A8" w:rsidRDefault="009170A8">
            <w:pPr>
              <w:pStyle w:val="TableParagraph"/>
              <w:spacing w:before="171"/>
              <w:ind w:left="45"/>
              <w:rPr>
                <w:rFonts w:ascii="Twinkl" w:hAnsi="Twinkl"/>
                <w:sz w:val="24"/>
              </w:rPr>
            </w:pPr>
          </w:p>
          <w:p w:rsidR="009170A8" w:rsidRPr="00E26953" w:rsidRDefault="009170A8">
            <w:pPr>
              <w:pStyle w:val="TableParagraph"/>
              <w:spacing w:before="171"/>
              <w:ind w:left="45"/>
              <w:rPr>
                <w:rFonts w:ascii="Twinkl" w:hAnsi="Twinkl"/>
                <w:sz w:val="24"/>
              </w:rPr>
            </w:pPr>
            <w:r>
              <w:rPr>
                <w:rFonts w:ascii="Twinkl" w:hAnsi="Twinkl"/>
                <w:sz w:val="24"/>
              </w:rPr>
              <w:t>Real PE</w:t>
            </w:r>
          </w:p>
        </w:tc>
        <w:tc>
          <w:tcPr>
            <w:tcW w:w="3307" w:type="dxa"/>
          </w:tcPr>
          <w:p w:rsidR="00C658FB" w:rsidRPr="00E26953" w:rsidRDefault="00E144E8">
            <w:pPr>
              <w:pStyle w:val="TableParagraph"/>
              <w:ind w:left="0"/>
              <w:rPr>
                <w:rFonts w:ascii="Twinkl" w:hAnsi="Twinkl"/>
              </w:rPr>
            </w:pPr>
            <w:r w:rsidRPr="00E26953">
              <w:rPr>
                <w:rFonts w:ascii="Twinkl" w:hAnsi="Twinkl"/>
              </w:rPr>
              <w:t>New curriculum that is now in place will ensure good progression and continuity throughout the school so that pupils make good progress in PE and develop the skills they need in order for them to be successful later on in life. Pupils feedback about their enjoyment of lessons and can talk about the skills they have learnt and can talk about the importance of being active and staying healthy and their love of PE. School, PE leader and staff remain up to date with latest guidance and best practice in the subject through sharing ideas and this ensure the best possible impact and outcomes for pupils</w:t>
            </w:r>
            <w:r w:rsidR="00830186">
              <w:rPr>
                <w:rFonts w:ascii="Twinkl" w:hAnsi="Twinkl"/>
              </w:rPr>
              <w:t>. Staff meeting planned in summer term to introduce real Dance.</w:t>
            </w:r>
          </w:p>
          <w:p w:rsidR="00A5551C" w:rsidRPr="00E26953" w:rsidRDefault="00A41749">
            <w:pPr>
              <w:pStyle w:val="TableParagraph"/>
              <w:ind w:left="0"/>
              <w:rPr>
                <w:rFonts w:ascii="Twinkl" w:hAnsi="Twinkl"/>
                <w:sz w:val="24"/>
              </w:rPr>
            </w:pPr>
          </w:p>
        </w:tc>
        <w:tc>
          <w:tcPr>
            <w:tcW w:w="3134" w:type="dxa"/>
          </w:tcPr>
          <w:p w:rsidR="00C658FB" w:rsidRDefault="00A41749">
            <w:pPr>
              <w:pStyle w:val="TableParagraph"/>
              <w:ind w:left="0"/>
              <w:rPr>
                <w:rFonts w:ascii="Times New Roman"/>
                <w:sz w:val="24"/>
              </w:rPr>
            </w:pPr>
          </w:p>
        </w:tc>
      </w:tr>
    </w:tbl>
    <w:p w:rsidR="00C658FB" w:rsidRDefault="00A41749">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E144E8">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E144E8">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Pr>
          <w:p w:rsidR="00D25061" w:rsidRDefault="00D25061"/>
        </w:tc>
        <w:tc>
          <w:tcPr>
            <w:tcW w:w="3076" w:type="dxa"/>
          </w:tcPr>
          <w:p w:rsidR="00C658FB" w:rsidRDefault="00E144E8">
            <w:pPr>
              <w:pStyle w:val="TableParagraph"/>
              <w:spacing w:before="23"/>
              <w:ind w:left="35"/>
              <w:rPr>
                <w:sz w:val="19"/>
              </w:rPr>
            </w:pPr>
            <w:r>
              <w:rPr>
                <w:sz w:val="19"/>
              </w:rPr>
              <w:t>%</w:t>
            </w:r>
          </w:p>
        </w:tc>
      </w:tr>
      <w:tr w:rsidR="00C658FB">
        <w:trPr>
          <w:trHeight w:val="405"/>
        </w:trPr>
        <w:tc>
          <w:tcPr>
            <w:tcW w:w="3758" w:type="dxa"/>
          </w:tcPr>
          <w:p w:rsidR="00C658FB" w:rsidRDefault="00E144E8">
            <w:pPr>
              <w:pStyle w:val="TableParagraph"/>
              <w:spacing w:before="16"/>
              <w:ind w:left="1554" w:right="1534"/>
              <w:jc w:val="center"/>
              <w:rPr>
                <w:b/>
                <w:sz w:val="24"/>
              </w:rPr>
            </w:pPr>
            <w:r>
              <w:rPr>
                <w:b/>
                <w:color w:val="231F20"/>
                <w:sz w:val="24"/>
              </w:rPr>
              <w:t>Intent</w:t>
            </w:r>
          </w:p>
        </w:tc>
        <w:tc>
          <w:tcPr>
            <w:tcW w:w="5121" w:type="dxa"/>
            <w:gridSpan w:val="2"/>
          </w:tcPr>
          <w:p w:rsidR="00C658FB" w:rsidRDefault="00E144E8">
            <w:pPr>
              <w:pStyle w:val="TableParagraph"/>
              <w:spacing w:before="16"/>
              <w:ind w:left="1733" w:right="1713"/>
              <w:jc w:val="center"/>
              <w:rPr>
                <w:b/>
                <w:sz w:val="24"/>
              </w:rPr>
            </w:pPr>
            <w:r>
              <w:rPr>
                <w:b/>
                <w:color w:val="231F20"/>
                <w:sz w:val="24"/>
              </w:rPr>
              <w:t>Implementation</w:t>
            </w:r>
          </w:p>
        </w:tc>
        <w:tc>
          <w:tcPr>
            <w:tcW w:w="3423" w:type="dxa"/>
          </w:tcPr>
          <w:p w:rsidR="00C658FB" w:rsidRDefault="00E144E8">
            <w:pPr>
              <w:pStyle w:val="TableParagraph"/>
              <w:spacing w:before="16"/>
              <w:ind w:left="1346" w:right="1325"/>
              <w:jc w:val="center"/>
              <w:rPr>
                <w:b/>
                <w:sz w:val="24"/>
              </w:rPr>
            </w:pPr>
            <w:r>
              <w:rPr>
                <w:b/>
                <w:color w:val="231F20"/>
                <w:sz w:val="24"/>
              </w:rPr>
              <w:t>Impact</w:t>
            </w:r>
          </w:p>
        </w:tc>
        <w:tc>
          <w:tcPr>
            <w:tcW w:w="3076" w:type="dxa"/>
          </w:tcPr>
          <w:p w:rsidR="00C658FB" w:rsidRDefault="00A41749">
            <w:pPr>
              <w:pStyle w:val="TableParagraph"/>
              <w:ind w:left="0"/>
              <w:rPr>
                <w:rFonts w:ascii="Times New Roman"/>
                <w:sz w:val="24"/>
              </w:rPr>
            </w:pPr>
          </w:p>
        </w:tc>
      </w:tr>
      <w:tr w:rsidR="00C658FB">
        <w:trPr>
          <w:trHeight w:val="2049"/>
        </w:trPr>
        <w:tc>
          <w:tcPr>
            <w:tcW w:w="3758" w:type="dxa"/>
          </w:tcPr>
          <w:p w:rsidR="00C658FB" w:rsidRDefault="00E144E8">
            <w:pPr>
              <w:pStyle w:val="TableParagraph"/>
              <w:ind w:left="0"/>
              <w:rPr>
                <w:rFonts w:ascii="Twinkl" w:hAnsi="Twinkl"/>
              </w:rPr>
            </w:pPr>
            <w:r w:rsidRPr="00E26953">
              <w:rPr>
                <w:rFonts w:ascii="Twinkl" w:hAnsi="Twinkl"/>
              </w:rPr>
              <w:t>Improve staff subject specific knowledge in swimming and increase number of pupils meeting recommendations.</w:t>
            </w:r>
          </w:p>
          <w:p w:rsidR="00097871" w:rsidRDefault="00097871">
            <w:pPr>
              <w:pStyle w:val="TableParagraph"/>
              <w:ind w:left="0"/>
              <w:rPr>
                <w:rFonts w:ascii="Twinkl" w:hAnsi="Twinkl"/>
                <w:sz w:val="24"/>
              </w:rPr>
            </w:pPr>
          </w:p>
          <w:p w:rsidR="00097871" w:rsidRDefault="00097871">
            <w:pPr>
              <w:pStyle w:val="TableParagraph"/>
              <w:ind w:left="0"/>
              <w:rPr>
                <w:rFonts w:ascii="Twinkl" w:hAnsi="Twinkl"/>
                <w:sz w:val="24"/>
              </w:rPr>
            </w:pPr>
          </w:p>
          <w:p w:rsidR="00097871" w:rsidRDefault="00097871">
            <w:pPr>
              <w:pStyle w:val="TableParagraph"/>
              <w:ind w:left="0"/>
              <w:rPr>
                <w:rFonts w:ascii="Twinkl" w:hAnsi="Twinkl"/>
                <w:sz w:val="24"/>
              </w:rPr>
            </w:pPr>
          </w:p>
          <w:p w:rsidR="00097871" w:rsidRPr="00E26953" w:rsidRDefault="00097871">
            <w:pPr>
              <w:pStyle w:val="TableParagraph"/>
              <w:ind w:left="0"/>
              <w:rPr>
                <w:rFonts w:ascii="Twinkl" w:hAnsi="Twinkl"/>
                <w:sz w:val="24"/>
              </w:rPr>
            </w:pPr>
          </w:p>
        </w:tc>
        <w:tc>
          <w:tcPr>
            <w:tcW w:w="3458" w:type="dxa"/>
          </w:tcPr>
          <w:p w:rsidR="00492CD2" w:rsidRPr="00E26953" w:rsidRDefault="00E144E8">
            <w:pPr>
              <w:pStyle w:val="TableParagraph"/>
              <w:ind w:left="0"/>
              <w:rPr>
                <w:rFonts w:ascii="Twinkl" w:hAnsi="Twinkl"/>
              </w:rPr>
            </w:pPr>
            <w:r w:rsidRPr="00E26953">
              <w:rPr>
                <w:rFonts w:ascii="Twinkl" w:hAnsi="Twinkl"/>
              </w:rPr>
              <w:t xml:space="preserve">PE Curriculum </w:t>
            </w:r>
          </w:p>
          <w:p w:rsidR="00492CD2" w:rsidRPr="00E26953" w:rsidRDefault="00E144E8">
            <w:pPr>
              <w:pStyle w:val="TableParagraph"/>
              <w:ind w:left="0"/>
              <w:rPr>
                <w:rFonts w:ascii="Twinkl" w:hAnsi="Twinkl"/>
              </w:rPr>
            </w:pPr>
            <w:r w:rsidRPr="00E26953">
              <w:rPr>
                <w:rFonts w:ascii="Twinkl" w:hAnsi="Twinkl"/>
              </w:rPr>
              <w:t xml:space="preserve">PE lead to run staff meeting on curriculum overview that has been put in place following tweaks and changes put in place. </w:t>
            </w:r>
          </w:p>
          <w:p w:rsidR="00492CD2" w:rsidRPr="00E26953" w:rsidRDefault="00E144E8">
            <w:pPr>
              <w:pStyle w:val="TableParagraph"/>
              <w:ind w:left="0"/>
              <w:rPr>
                <w:rFonts w:ascii="Twinkl" w:hAnsi="Twinkl"/>
              </w:rPr>
            </w:pPr>
            <w:r w:rsidRPr="00E26953">
              <w:rPr>
                <w:rFonts w:ascii="Twinkl" w:hAnsi="Twinkl"/>
              </w:rPr>
              <w:t xml:space="preserve">PE CPD needs planned for the year based on staff feedback and monitoring activities conducted; </w:t>
            </w:r>
          </w:p>
          <w:p w:rsidR="00492CD2" w:rsidRPr="00E26953" w:rsidRDefault="00E144E8">
            <w:pPr>
              <w:pStyle w:val="TableParagraph"/>
              <w:ind w:left="0"/>
              <w:rPr>
                <w:rFonts w:ascii="Twinkl" w:hAnsi="Twinkl"/>
              </w:rPr>
            </w:pPr>
            <w:r w:rsidRPr="00E26953">
              <w:rPr>
                <w:rFonts w:ascii="Twinkl" w:hAnsi="Twinkl"/>
              </w:rPr>
              <w:t xml:space="preserve">PE lead to attend network meetings: </w:t>
            </w:r>
          </w:p>
          <w:p w:rsidR="00492CD2" w:rsidRPr="00E26953" w:rsidRDefault="00A41749">
            <w:pPr>
              <w:pStyle w:val="TableParagraph"/>
              <w:ind w:left="0"/>
              <w:rPr>
                <w:rFonts w:ascii="Twinkl" w:hAnsi="Twinkl"/>
              </w:rPr>
            </w:pPr>
          </w:p>
          <w:p w:rsidR="00492CD2" w:rsidRPr="00E26953" w:rsidRDefault="00E144E8">
            <w:pPr>
              <w:pStyle w:val="TableParagraph"/>
              <w:ind w:left="0"/>
              <w:rPr>
                <w:rFonts w:ascii="Twinkl" w:hAnsi="Twinkl"/>
              </w:rPr>
            </w:pPr>
            <w:r w:rsidRPr="00E26953">
              <w:rPr>
                <w:rFonts w:ascii="Twinkl" w:hAnsi="Twinkl"/>
              </w:rPr>
              <w:t xml:space="preserve">Autumn, spring &amp; summer Monitoring activities planned to judge impact of the spend – lesson observations, questionnaires etc </w:t>
            </w:r>
          </w:p>
          <w:p w:rsidR="00E65321" w:rsidRPr="00E26953" w:rsidRDefault="00E144E8">
            <w:pPr>
              <w:pStyle w:val="TableParagraph"/>
              <w:ind w:left="0"/>
              <w:rPr>
                <w:rFonts w:ascii="Twinkl" w:hAnsi="Twinkl"/>
              </w:rPr>
            </w:pPr>
            <w:r w:rsidRPr="00E26953">
              <w:rPr>
                <w:rFonts w:ascii="Twinkl" w:hAnsi="Twinkl"/>
              </w:rPr>
              <w:t>Other staff CPD?</w:t>
            </w:r>
          </w:p>
          <w:p w:rsidR="00E65321" w:rsidRPr="00E26953" w:rsidRDefault="00E144E8">
            <w:pPr>
              <w:pStyle w:val="TableParagraph"/>
              <w:ind w:left="0"/>
              <w:rPr>
                <w:rFonts w:ascii="Twinkl" w:hAnsi="Twinkl"/>
              </w:rPr>
            </w:pPr>
            <w:r w:rsidRPr="00E26953">
              <w:rPr>
                <w:rFonts w:ascii="Twinkl" w:hAnsi="Twinkl"/>
              </w:rPr>
              <w:t xml:space="preserve">Developing </w:t>
            </w:r>
            <w:proofErr w:type="gramStart"/>
            <w:r w:rsidRPr="00E26953">
              <w:rPr>
                <w:rFonts w:ascii="Twinkl" w:hAnsi="Twinkl"/>
              </w:rPr>
              <w:t>pupils</w:t>
            </w:r>
            <w:proofErr w:type="gramEnd"/>
            <w:r w:rsidRPr="00E26953">
              <w:rPr>
                <w:rFonts w:ascii="Twinkl" w:hAnsi="Twinkl"/>
              </w:rPr>
              <w:t xml:space="preserve"> </w:t>
            </w:r>
            <w:r w:rsidR="00E06FC3">
              <w:rPr>
                <w:rFonts w:ascii="Twinkl" w:hAnsi="Twinkl"/>
              </w:rPr>
              <w:t>a</w:t>
            </w:r>
            <w:r w:rsidRPr="00E26953">
              <w:rPr>
                <w:rFonts w:ascii="Twinkl" w:hAnsi="Twinkl"/>
              </w:rPr>
              <w:t xml:space="preserve">rea of learning in EYFS look at opportunities to develop and enhance pupils physical skills through: New facilities and opportunities on offer such as climbing facilities, balance bikes and other equipment needed for continuous provision. </w:t>
            </w:r>
          </w:p>
          <w:p w:rsidR="00C658FB" w:rsidRPr="00E26953" w:rsidRDefault="00E144E8">
            <w:pPr>
              <w:pStyle w:val="TableParagraph"/>
              <w:ind w:left="0"/>
              <w:rPr>
                <w:rFonts w:ascii="Twinkl" w:hAnsi="Twinkl"/>
                <w:sz w:val="24"/>
              </w:rPr>
            </w:pPr>
            <w:r w:rsidRPr="00E26953">
              <w:rPr>
                <w:rFonts w:ascii="Twinkl" w:hAnsi="Twinkl"/>
              </w:rPr>
              <w:t>EYFS lead and PE lead to develop EYFS physical baseline and look at support materials for delivering quality PE lessons and other informal physical activity opportunities.</w:t>
            </w:r>
          </w:p>
        </w:tc>
        <w:tc>
          <w:tcPr>
            <w:tcW w:w="1663" w:type="dxa"/>
          </w:tcPr>
          <w:p w:rsidR="00C658FB" w:rsidRDefault="00E144E8">
            <w:pPr>
              <w:pStyle w:val="TableParagraph"/>
              <w:spacing w:before="138"/>
              <w:ind w:left="53"/>
              <w:rPr>
                <w:rFonts w:ascii="Twinkl" w:hAnsi="Twinkl"/>
                <w:sz w:val="24"/>
              </w:rPr>
            </w:pPr>
            <w:r w:rsidRPr="00E26953">
              <w:rPr>
                <w:rFonts w:ascii="Twinkl" w:hAnsi="Twinkl"/>
                <w:sz w:val="24"/>
              </w:rPr>
              <w:t>£</w:t>
            </w:r>
            <w:r w:rsidR="008B71B1">
              <w:rPr>
                <w:rFonts w:ascii="Twinkl" w:hAnsi="Twinkl"/>
                <w:sz w:val="24"/>
              </w:rPr>
              <w:t>4200</w:t>
            </w:r>
          </w:p>
          <w:p w:rsidR="009170A8" w:rsidRDefault="009170A8">
            <w:pPr>
              <w:pStyle w:val="TableParagraph"/>
              <w:spacing w:before="138"/>
              <w:ind w:left="53"/>
              <w:rPr>
                <w:rFonts w:ascii="Twinkl" w:hAnsi="Twinkl"/>
                <w:sz w:val="24"/>
              </w:rPr>
            </w:pPr>
            <w:r>
              <w:rPr>
                <w:rFonts w:ascii="Twinkl" w:hAnsi="Twinkl"/>
                <w:sz w:val="24"/>
              </w:rPr>
              <w:t>Real PE</w:t>
            </w:r>
          </w:p>
          <w:p w:rsidR="009170A8" w:rsidRPr="00E26953" w:rsidRDefault="009170A8">
            <w:pPr>
              <w:pStyle w:val="TableParagraph"/>
              <w:spacing w:before="138"/>
              <w:ind w:left="53"/>
              <w:rPr>
                <w:rFonts w:ascii="Twinkl" w:hAnsi="Twinkl"/>
                <w:sz w:val="24"/>
              </w:rPr>
            </w:pPr>
          </w:p>
        </w:tc>
        <w:tc>
          <w:tcPr>
            <w:tcW w:w="3423" w:type="dxa"/>
          </w:tcPr>
          <w:p w:rsidR="00E65321" w:rsidRPr="00E26953" w:rsidRDefault="00E144E8">
            <w:pPr>
              <w:pStyle w:val="TableParagraph"/>
              <w:ind w:left="0"/>
              <w:rPr>
                <w:rFonts w:ascii="Twinkl" w:hAnsi="Twinkl"/>
              </w:rPr>
            </w:pPr>
            <w:r w:rsidRPr="00E26953">
              <w:rPr>
                <w:rFonts w:ascii="Twinkl" w:hAnsi="Twinkl"/>
              </w:rPr>
              <w:t>New curriculum</w:t>
            </w:r>
            <w:r w:rsidR="00E26953" w:rsidRPr="00E26953">
              <w:rPr>
                <w:rFonts w:ascii="Twinkl" w:hAnsi="Twinkl"/>
              </w:rPr>
              <w:t xml:space="preserve">( Real PE) </w:t>
            </w:r>
            <w:r w:rsidRPr="00E26953">
              <w:rPr>
                <w:rFonts w:ascii="Twinkl" w:hAnsi="Twinkl"/>
              </w:rPr>
              <w:t xml:space="preserve"> that is now in place</w:t>
            </w:r>
            <w:r w:rsidR="00414AFE">
              <w:rPr>
                <w:rFonts w:ascii="Twinkl" w:hAnsi="Twinkl"/>
              </w:rPr>
              <w:t xml:space="preserve"> </w:t>
            </w:r>
            <w:r w:rsidRPr="00E26953">
              <w:rPr>
                <w:rFonts w:ascii="Twinkl" w:hAnsi="Twinkl"/>
              </w:rPr>
              <w:t xml:space="preserve"> e</w:t>
            </w:r>
            <w:r w:rsidR="00414AFE">
              <w:rPr>
                <w:rFonts w:ascii="Twinkl" w:hAnsi="Twinkl"/>
              </w:rPr>
              <w:t>n</w:t>
            </w:r>
            <w:r w:rsidRPr="00E26953">
              <w:rPr>
                <w:rFonts w:ascii="Twinkl" w:hAnsi="Twinkl"/>
              </w:rPr>
              <w:t>sure</w:t>
            </w:r>
            <w:r w:rsidR="00414AFE">
              <w:rPr>
                <w:rFonts w:ascii="Twinkl" w:hAnsi="Twinkl"/>
              </w:rPr>
              <w:t>s</w:t>
            </w:r>
            <w:r w:rsidRPr="00E26953">
              <w:rPr>
                <w:rFonts w:ascii="Twinkl" w:hAnsi="Twinkl"/>
              </w:rPr>
              <w:t xml:space="preserve"> good progression and continuity throughout the school so that pupils make good progress in PE and develop the skills they need in order for them to be successful later on in life. </w:t>
            </w:r>
          </w:p>
          <w:p w:rsidR="00E65321" w:rsidRPr="00E26953" w:rsidRDefault="00A41749">
            <w:pPr>
              <w:pStyle w:val="TableParagraph"/>
              <w:ind w:left="0"/>
              <w:rPr>
                <w:rFonts w:ascii="Twinkl" w:hAnsi="Twinkl"/>
              </w:rPr>
            </w:pPr>
          </w:p>
          <w:p w:rsidR="00C658FB" w:rsidRPr="00E26953" w:rsidRDefault="00E144E8">
            <w:pPr>
              <w:pStyle w:val="TableParagraph"/>
              <w:ind w:left="0"/>
              <w:rPr>
                <w:rFonts w:ascii="Twinkl" w:hAnsi="Twinkl"/>
              </w:rPr>
            </w:pPr>
            <w:r w:rsidRPr="00E26953">
              <w:rPr>
                <w:rFonts w:ascii="Twinkl" w:hAnsi="Twinkl"/>
              </w:rPr>
              <w:t>Pupils feedback about their enjoyment of lessons and can talk about the skills they have learnt and can talk about the importance of being active and staying healthy and their love of PE. School, PE leader and staff remain up to date with latest guidance and best practice in the subject through sharing ideas and this ensure the best possible impact and outcomes for pupils</w:t>
            </w:r>
          </w:p>
          <w:p w:rsidR="00E65321" w:rsidRPr="00E26953" w:rsidRDefault="00A41749">
            <w:pPr>
              <w:pStyle w:val="TableParagraph"/>
              <w:ind w:left="0"/>
              <w:rPr>
                <w:rFonts w:ascii="Twinkl" w:hAnsi="Twinkl"/>
                <w:sz w:val="24"/>
              </w:rPr>
            </w:pPr>
          </w:p>
          <w:p w:rsidR="00E65321" w:rsidRPr="00E26953" w:rsidRDefault="00E144E8">
            <w:pPr>
              <w:pStyle w:val="TableParagraph"/>
              <w:ind w:left="0"/>
              <w:rPr>
                <w:rFonts w:ascii="Twinkl" w:hAnsi="Twinkl"/>
                <w:sz w:val="24"/>
              </w:rPr>
            </w:pPr>
            <w:r w:rsidRPr="00E26953">
              <w:rPr>
                <w:rFonts w:ascii="Twinkl" w:hAnsi="Twinkl"/>
              </w:rPr>
              <w:t xml:space="preserve">Early years pupils develop good physical skills through the curriculum and opportunities on offer which give them a good start and baseline for future engagement and activities. There is an increased number of pupils meeting national curriculum swimming requirements. Quality of swimming lessons is good and pupils enjoy attending these. Evidence : Lesson observations, planning documents, Learning walks, Staff feedback. Pupil and parent feedback. Staff performance </w:t>
            </w:r>
            <w:r w:rsidRPr="00E26953">
              <w:rPr>
                <w:rFonts w:ascii="Twinkl" w:hAnsi="Twinkl"/>
              </w:rPr>
              <w:lastRenderedPageBreak/>
              <w:t>management PE policy and risk assessments.</w:t>
            </w:r>
          </w:p>
        </w:tc>
        <w:tc>
          <w:tcPr>
            <w:tcW w:w="3076" w:type="dxa"/>
          </w:tcPr>
          <w:p w:rsidR="00E65321" w:rsidRDefault="00A41749">
            <w:pPr>
              <w:pStyle w:val="TableParagraph"/>
              <w:ind w:left="0"/>
              <w:rPr>
                <w:rFonts w:ascii="Times New Roman"/>
                <w:sz w:val="24"/>
              </w:rPr>
            </w:pPr>
          </w:p>
        </w:tc>
      </w:tr>
      <w:tr w:rsidR="00C658FB">
        <w:trPr>
          <w:trHeight w:val="305"/>
        </w:trPr>
        <w:tc>
          <w:tcPr>
            <w:tcW w:w="12302" w:type="dxa"/>
            <w:gridSpan w:val="4"/>
            <w:vMerge w:val="restart"/>
          </w:tcPr>
          <w:p w:rsidR="00830186" w:rsidRDefault="00E144E8">
            <w:pPr>
              <w:pStyle w:val="TableParagraph"/>
              <w:spacing w:line="257" w:lineRule="exact"/>
              <w:ind w:left="28"/>
              <w:rPr>
                <w:color w:val="00B9F2"/>
                <w:spacing w:val="-6"/>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p>
          <w:p w:rsidR="00C658FB" w:rsidRPr="00830186" w:rsidRDefault="00E144E8" w:rsidP="00830186">
            <w:pPr>
              <w:pStyle w:val="TableParagraph"/>
              <w:spacing w:line="257" w:lineRule="exact"/>
              <w:ind w:left="28"/>
              <w:rPr>
                <w:color w:val="00B9F2"/>
                <w:sz w:val="24"/>
              </w:rPr>
            </w:pP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E144E8">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Pr>
          <w:p w:rsidR="00D25061" w:rsidRDefault="00D25061"/>
        </w:tc>
        <w:tc>
          <w:tcPr>
            <w:tcW w:w="3076" w:type="dxa"/>
          </w:tcPr>
          <w:p w:rsidR="00C658FB" w:rsidRDefault="00A41749">
            <w:pPr>
              <w:pStyle w:val="TableParagraph"/>
              <w:ind w:left="0"/>
              <w:rPr>
                <w:rFonts w:ascii="Times New Roman"/>
              </w:rPr>
            </w:pPr>
          </w:p>
        </w:tc>
      </w:tr>
      <w:tr w:rsidR="00C658FB">
        <w:trPr>
          <w:trHeight w:val="397"/>
        </w:trPr>
        <w:tc>
          <w:tcPr>
            <w:tcW w:w="3758" w:type="dxa"/>
          </w:tcPr>
          <w:p w:rsidR="00C658FB" w:rsidRDefault="00E144E8">
            <w:pPr>
              <w:pStyle w:val="TableParagraph"/>
              <w:spacing w:before="16"/>
              <w:ind w:left="1554" w:right="1534"/>
              <w:jc w:val="center"/>
              <w:rPr>
                <w:b/>
                <w:sz w:val="24"/>
              </w:rPr>
            </w:pPr>
            <w:r>
              <w:rPr>
                <w:b/>
                <w:color w:val="231F20"/>
                <w:sz w:val="24"/>
              </w:rPr>
              <w:t>Intent</w:t>
            </w:r>
          </w:p>
        </w:tc>
        <w:tc>
          <w:tcPr>
            <w:tcW w:w="5121" w:type="dxa"/>
            <w:gridSpan w:val="2"/>
          </w:tcPr>
          <w:p w:rsidR="00C658FB" w:rsidRDefault="00E144E8">
            <w:pPr>
              <w:pStyle w:val="TableParagraph"/>
              <w:spacing w:before="16"/>
              <w:ind w:left="1733" w:right="1713"/>
              <w:jc w:val="center"/>
              <w:rPr>
                <w:b/>
                <w:sz w:val="24"/>
              </w:rPr>
            </w:pPr>
            <w:r>
              <w:rPr>
                <w:b/>
                <w:color w:val="231F20"/>
                <w:sz w:val="24"/>
              </w:rPr>
              <w:t>Implementation</w:t>
            </w:r>
          </w:p>
        </w:tc>
        <w:tc>
          <w:tcPr>
            <w:tcW w:w="3423" w:type="dxa"/>
          </w:tcPr>
          <w:p w:rsidR="00C658FB" w:rsidRDefault="00E144E8">
            <w:pPr>
              <w:pStyle w:val="TableParagraph"/>
              <w:spacing w:before="16"/>
              <w:ind w:left="1346" w:right="1325"/>
              <w:jc w:val="center"/>
              <w:rPr>
                <w:b/>
                <w:sz w:val="24"/>
              </w:rPr>
            </w:pPr>
            <w:r>
              <w:rPr>
                <w:b/>
                <w:color w:val="231F20"/>
                <w:sz w:val="24"/>
              </w:rPr>
              <w:t>Impact</w:t>
            </w:r>
          </w:p>
        </w:tc>
        <w:tc>
          <w:tcPr>
            <w:tcW w:w="3076" w:type="dxa"/>
          </w:tcPr>
          <w:p w:rsidR="00C658FB" w:rsidRDefault="00A41749">
            <w:pPr>
              <w:pStyle w:val="TableParagraph"/>
              <w:ind w:left="0"/>
              <w:rPr>
                <w:rFonts w:ascii="Times New Roman"/>
                <w:sz w:val="24"/>
              </w:rPr>
            </w:pPr>
          </w:p>
        </w:tc>
      </w:tr>
      <w:tr w:rsidR="00103006">
        <w:trPr>
          <w:trHeight w:val="2172"/>
        </w:trPr>
        <w:tc>
          <w:tcPr>
            <w:tcW w:w="3758" w:type="dxa"/>
          </w:tcPr>
          <w:p w:rsidR="00103006" w:rsidRDefault="00E144E8" w:rsidP="00103006">
            <w:pPr>
              <w:rPr>
                <w:rFonts w:ascii="Twinkl" w:hAnsi="Twinkl" w:cs="Arial"/>
              </w:rPr>
            </w:pPr>
            <w:r>
              <w:rPr>
                <w:rFonts w:ascii="Twinkl" w:hAnsi="Twinkl" w:cs="Arial"/>
              </w:rPr>
              <w:t xml:space="preserve">Use strategies to target </w:t>
            </w:r>
            <w:proofErr w:type="gramStart"/>
            <w:r>
              <w:rPr>
                <w:rFonts w:ascii="Twinkl" w:hAnsi="Twinkl" w:cs="Arial"/>
              </w:rPr>
              <w:t>less</w:t>
            </w:r>
            <w:proofErr w:type="gramEnd"/>
            <w:r>
              <w:rPr>
                <w:rFonts w:ascii="Twinkl" w:hAnsi="Twinkl" w:cs="Arial"/>
              </w:rPr>
              <w:t xml:space="preserve"> active children and promote interest in physical activity</w:t>
            </w: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A41749" w:rsidP="00103006">
            <w:pPr>
              <w:rPr>
                <w:rFonts w:ascii="Twinkl" w:hAnsi="Twinkl" w:cs="Arial"/>
              </w:rPr>
            </w:pPr>
          </w:p>
          <w:p w:rsidR="00103006" w:rsidRDefault="00E144E8" w:rsidP="00103006">
            <w:pPr>
              <w:rPr>
                <w:rFonts w:ascii="Twinkl" w:hAnsi="Twinkl" w:cs="Arial"/>
              </w:rPr>
            </w:pPr>
            <w:r>
              <w:rPr>
                <w:rFonts w:ascii="Twinkl" w:hAnsi="Twinkl" w:cs="Arial"/>
              </w:rPr>
              <w:t>Increase participation in disability sports</w:t>
            </w:r>
          </w:p>
          <w:p w:rsidR="00103006" w:rsidRDefault="00A41749" w:rsidP="00103006">
            <w:pPr>
              <w:rPr>
                <w:rFonts w:ascii="Twinkl" w:hAnsi="Twinkl" w:cs="Arial"/>
              </w:rPr>
            </w:pPr>
          </w:p>
        </w:tc>
        <w:tc>
          <w:tcPr>
            <w:tcW w:w="3458" w:type="dxa"/>
          </w:tcPr>
          <w:p w:rsidR="00103006" w:rsidRDefault="00E144E8" w:rsidP="00103006">
            <w:pPr>
              <w:rPr>
                <w:rFonts w:ascii="Twinkl" w:hAnsi="Twinkl" w:cs="Arial"/>
              </w:rPr>
            </w:pPr>
            <w:r>
              <w:rPr>
                <w:rFonts w:ascii="Twinkl" w:hAnsi="Twinkl" w:cs="Arial"/>
              </w:rPr>
              <w:t xml:space="preserve">Use data from extra-curricular activities to identify </w:t>
            </w:r>
            <w:proofErr w:type="gramStart"/>
            <w:r>
              <w:rPr>
                <w:rFonts w:ascii="Twinkl" w:hAnsi="Twinkl" w:cs="Arial"/>
              </w:rPr>
              <w:t>less</w:t>
            </w:r>
            <w:proofErr w:type="gramEnd"/>
            <w:r>
              <w:rPr>
                <w:rFonts w:ascii="Twinkl" w:hAnsi="Twinkl" w:cs="Arial"/>
              </w:rPr>
              <w:t xml:space="preserve"> active children. CM to carry out lunch time groups (How to train as a Jedi)</w:t>
            </w:r>
          </w:p>
          <w:p w:rsidR="00103006" w:rsidRDefault="00E144E8" w:rsidP="00103006">
            <w:pPr>
              <w:rPr>
                <w:rFonts w:ascii="Twinkl" w:hAnsi="Twinkl" w:cs="Arial"/>
              </w:rPr>
            </w:pPr>
            <w:r>
              <w:rPr>
                <w:rFonts w:ascii="Twinkl" w:hAnsi="Twinkl" w:cs="Arial"/>
              </w:rPr>
              <w:t>CM to take after-school clubs (LINKS TO Comp  and sports premium funded) – make activity free as funded by sports premium – Opportunity for all.</w:t>
            </w:r>
          </w:p>
          <w:p w:rsidR="00103006" w:rsidRDefault="00A41749" w:rsidP="00103006">
            <w:pPr>
              <w:rPr>
                <w:rFonts w:ascii="Twinkl" w:hAnsi="Twinkl" w:cs="Arial"/>
              </w:rPr>
            </w:pPr>
          </w:p>
          <w:p w:rsidR="00103006" w:rsidRDefault="00E144E8" w:rsidP="00103006">
            <w:pPr>
              <w:rPr>
                <w:rFonts w:ascii="Twinkl" w:hAnsi="Twinkl" w:cs="Arial"/>
              </w:rPr>
            </w:pPr>
            <w:r>
              <w:rPr>
                <w:rFonts w:ascii="Twinkl" w:hAnsi="Twinkl" w:cs="Arial"/>
              </w:rPr>
              <w:t>Entry to  festivals. Utilise tiered competition to provide more opportunities to children and a positive experience of sport</w:t>
            </w:r>
          </w:p>
          <w:p w:rsidR="00103006" w:rsidRDefault="00A41749" w:rsidP="00103006">
            <w:pPr>
              <w:rPr>
                <w:rFonts w:ascii="Twinkl" w:hAnsi="Twinkl" w:cs="Arial"/>
              </w:rPr>
            </w:pPr>
          </w:p>
          <w:p w:rsidR="00103006" w:rsidRDefault="00E144E8" w:rsidP="00103006">
            <w:pPr>
              <w:rPr>
                <w:rFonts w:ascii="Twinkl" w:hAnsi="Twinkl" w:cs="Arial"/>
              </w:rPr>
            </w:pPr>
            <w:r>
              <w:rPr>
                <w:rFonts w:ascii="Twinkl" w:hAnsi="Twinkl" w:cs="Arial"/>
              </w:rPr>
              <w:t>Enter more teams in disability sports such as Boccia, thereby increasing participation, broadening experiences and providing opportunities.</w:t>
            </w:r>
          </w:p>
          <w:p w:rsidR="00103006" w:rsidRDefault="00E144E8" w:rsidP="00103006">
            <w:pPr>
              <w:rPr>
                <w:rFonts w:ascii="Twinkl" w:hAnsi="Twinkl" w:cs="Arial"/>
              </w:rPr>
            </w:pPr>
            <w:r>
              <w:rPr>
                <w:rFonts w:ascii="Twinkl" w:hAnsi="Twinkl" w:cs="Arial"/>
              </w:rPr>
              <w:t xml:space="preserve">Children to be entered in </w:t>
            </w:r>
            <w:proofErr w:type="spellStart"/>
            <w:r>
              <w:rPr>
                <w:rFonts w:ascii="Twinkl" w:hAnsi="Twinkl" w:cs="Arial"/>
              </w:rPr>
              <w:t>Sportsability</w:t>
            </w:r>
            <w:proofErr w:type="spellEnd"/>
            <w:r>
              <w:rPr>
                <w:rFonts w:ascii="Twinkl" w:hAnsi="Twinkl" w:cs="Arial"/>
              </w:rPr>
              <w:t xml:space="preserve"> competitions</w:t>
            </w:r>
          </w:p>
          <w:p w:rsidR="00103006" w:rsidRDefault="00A41749" w:rsidP="00103006">
            <w:pPr>
              <w:rPr>
                <w:rFonts w:ascii="Twinkl" w:hAnsi="Twinkl" w:cs="Arial"/>
              </w:rPr>
            </w:pPr>
          </w:p>
        </w:tc>
        <w:tc>
          <w:tcPr>
            <w:tcW w:w="1663" w:type="dxa"/>
          </w:tcPr>
          <w:p w:rsidR="00103006" w:rsidRDefault="008B71B1" w:rsidP="00103006">
            <w:pPr>
              <w:pStyle w:val="TableParagraph"/>
              <w:spacing w:before="145"/>
              <w:ind w:left="29"/>
              <w:rPr>
                <w:sz w:val="24"/>
              </w:rPr>
            </w:pPr>
            <w:r>
              <w:rPr>
                <w:sz w:val="24"/>
              </w:rPr>
              <w:t>£8500</w:t>
            </w:r>
          </w:p>
        </w:tc>
        <w:tc>
          <w:tcPr>
            <w:tcW w:w="3423" w:type="dxa"/>
          </w:tcPr>
          <w:p w:rsidR="00103006" w:rsidRPr="00103006" w:rsidRDefault="00E144E8" w:rsidP="00103006">
            <w:pPr>
              <w:widowControl/>
              <w:autoSpaceDE/>
              <w:autoSpaceDN/>
              <w:spacing w:after="160" w:line="256" w:lineRule="auto"/>
              <w:contextualSpacing/>
              <w:rPr>
                <w:rFonts w:ascii="Twinkl" w:hAnsi="Twinkl" w:cs="Arial"/>
              </w:rPr>
            </w:pPr>
            <w:r w:rsidRPr="00103006">
              <w:rPr>
                <w:rFonts w:ascii="Twinkl" w:hAnsi="Twinkl" w:cs="Arial"/>
              </w:rPr>
              <w:t>More children are active for 30 minutes each day</w:t>
            </w:r>
          </w:p>
          <w:p w:rsidR="00103006" w:rsidRPr="00103006" w:rsidRDefault="00E144E8" w:rsidP="00103006">
            <w:pPr>
              <w:widowControl/>
              <w:autoSpaceDE/>
              <w:autoSpaceDN/>
              <w:spacing w:after="160" w:line="256" w:lineRule="auto"/>
              <w:contextualSpacing/>
              <w:rPr>
                <w:rFonts w:ascii="Twinkl" w:hAnsi="Twinkl" w:cs="Arial"/>
              </w:rPr>
            </w:pPr>
            <w:r w:rsidRPr="00103006">
              <w:rPr>
                <w:rFonts w:ascii="Twinkl" w:hAnsi="Twinkl" w:cs="Arial"/>
              </w:rPr>
              <w:t>More children taking part in extra-curricular activities</w:t>
            </w:r>
          </w:p>
          <w:p w:rsidR="00103006" w:rsidRPr="00103006" w:rsidRDefault="00E144E8" w:rsidP="00103006">
            <w:pPr>
              <w:widowControl/>
              <w:autoSpaceDE/>
              <w:autoSpaceDN/>
              <w:spacing w:after="160" w:line="256" w:lineRule="auto"/>
              <w:contextualSpacing/>
              <w:rPr>
                <w:rFonts w:ascii="Twinkl" w:hAnsi="Twinkl" w:cs="Arial"/>
              </w:rPr>
            </w:pPr>
            <w:r w:rsidRPr="00103006">
              <w:rPr>
                <w:rFonts w:ascii="Twinkl" w:hAnsi="Twinkl" w:cs="Arial"/>
              </w:rPr>
              <w:t xml:space="preserve">School provides links to clubs </w:t>
            </w:r>
          </w:p>
          <w:p w:rsidR="00103006" w:rsidRDefault="00E144E8" w:rsidP="00103006">
            <w:pPr>
              <w:pStyle w:val="TableParagraph"/>
              <w:ind w:left="0"/>
              <w:rPr>
                <w:rFonts w:ascii="Twinkl" w:hAnsi="Twinkl" w:cs="Arial"/>
              </w:rPr>
            </w:pPr>
            <w:r>
              <w:rPr>
                <w:rFonts w:ascii="Twinkl" w:hAnsi="Twinkl" w:cs="Arial"/>
              </w:rPr>
              <w:t>Children can talk about the benefits of exercise to physical and mental well-being</w:t>
            </w:r>
          </w:p>
          <w:p w:rsidR="00103006" w:rsidRDefault="00A41749" w:rsidP="00103006">
            <w:pPr>
              <w:pStyle w:val="TableParagraph"/>
              <w:ind w:left="0"/>
              <w:rPr>
                <w:rFonts w:ascii="Times New Roman"/>
                <w:sz w:val="24"/>
              </w:rPr>
            </w:pPr>
          </w:p>
          <w:p w:rsidR="00103006" w:rsidRDefault="00A41749" w:rsidP="00103006">
            <w:pPr>
              <w:pStyle w:val="TableParagraph"/>
              <w:ind w:left="0"/>
              <w:rPr>
                <w:rFonts w:ascii="Times New Roman"/>
                <w:sz w:val="24"/>
              </w:rPr>
            </w:pPr>
          </w:p>
          <w:p w:rsidR="00103006" w:rsidRDefault="00A41749" w:rsidP="00103006">
            <w:pPr>
              <w:pStyle w:val="TableParagraph"/>
              <w:ind w:left="0"/>
              <w:rPr>
                <w:rFonts w:ascii="Times New Roman"/>
                <w:sz w:val="24"/>
              </w:rPr>
            </w:pPr>
          </w:p>
          <w:p w:rsidR="00103006" w:rsidRDefault="00A41749" w:rsidP="00103006">
            <w:pPr>
              <w:pStyle w:val="TableParagraph"/>
              <w:ind w:left="0"/>
              <w:rPr>
                <w:rFonts w:ascii="Times New Roman"/>
                <w:sz w:val="24"/>
              </w:rPr>
            </w:pPr>
          </w:p>
          <w:p w:rsidR="00103006" w:rsidRDefault="00A41749" w:rsidP="00103006">
            <w:pPr>
              <w:pStyle w:val="TableParagraph"/>
              <w:ind w:left="0"/>
              <w:rPr>
                <w:rFonts w:ascii="Times New Roman"/>
                <w:sz w:val="24"/>
              </w:rPr>
            </w:pPr>
          </w:p>
          <w:p w:rsidR="00103006" w:rsidRDefault="00A41749" w:rsidP="00103006">
            <w:pPr>
              <w:pStyle w:val="TableParagraph"/>
              <w:ind w:left="0"/>
              <w:rPr>
                <w:rFonts w:ascii="Times New Roman"/>
                <w:sz w:val="24"/>
              </w:rPr>
            </w:pPr>
          </w:p>
          <w:p w:rsidR="00103006" w:rsidRDefault="00A41749" w:rsidP="00103006">
            <w:pPr>
              <w:pStyle w:val="TableParagraph"/>
              <w:ind w:left="0"/>
              <w:rPr>
                <w:rFonts w:ascii="Times New Roman"/>
                <w:sz w:val="24"/>
              </w:rPr>
            </w:pPr>
          </w:p>
          <w:p w:rsidR="00103006" w:rsidRDefault="00E144E8" w:rsidP="00103006">
            <w:pPr>
              <w:rPr>
                <w:rFonts w:ascii="Twinkl" w:hAnsi="Twinkl" w:cs="Arial"/>
              </w:rPr>
            </w:pPr>
            <w:r>
              <w:rPr>
                <w:rFonts w:ascii="Twinkl" w:hAnsi="Twinkl" w:cs="Arial"/>
              </w:rPr>
              <w:t>More children participating in physical activity and sports not usually offered or have access to</w:t>
            </w:r>
          </w:p>
          <w:p w:rsidR="00103006" w:rsidRDefault="00A41749" w:rsidP="00103006">
            <w:pPr>
              <w:widowControl/>
              <w:autoSpaceDE/>
              <w:autoSpaceDN/>
              <w:spacing w:after="160" w:line="256" w:lineRule="auto"/>
              <w:contextualSpacing/>
              <w:rPr>
                <w:rFonts w:ascii="Twinkl" w:hAnsi="Twinkl" w:cs="Arial"/>
              </w:rPr>
            </w:pPr>
          </w:p>
          <w:p w:rsidR="00103006" w:rsidRPr="00103006" w:rsidRDefault="00E144E8" w:rsidP="00103006">
            <w:pPr>
              <w:widowControl/>
              <w:autoSpaceDE/>
              <w:autoSpaceDN/>
              <w:spacing w:after="160" w:line="256" w:lineRule="auto"/>
              <w:contextualSpacing/>
              <w:rPr>
                <w:rFonts w:ascii="Twinkl" w:hAnsi="Twinkl" w:cs="Arial"/>
              </w:rPr>
            </w:pPr>
            <w:r w:rsidRPr="00103006">
              <w:rPr>
                <w:rFonts w:ascii="Twinkl" w:hAnsi="Twinkl" w:cs="Arial"/>
              </w:rPr>
              <w:t>Children build on opportunity to attend external sports clubs</w:t>
            </w:r>
          </w:p>
          <w:p w:rsidR="00103006" w:rsidRDefault="00A41749" w:rsidP="00103006">
            <w:pPr>
              <w:pStyle w:val="TableParagraph"/>
              <w:ind w:left="0"/>
              <w:rPr>
                <w:rFonts w:ascii="Times New Roman"/>
                <w:sz w:val="24"/>
              </w:rPr>
            </w:pPr>
          </w:p>
        </w:tc>
        <w:tc>
          <w:tcPr>
            <w:tcW w:w="3076" w:type="dxa"/>
          </w:tcPr>
          <w:p w:rsidR="00103006" w:rsidRDefault="00A41749" w:rsidP="00103006">
            <w:pPr>
              <w:pStyle w:val="TableParagraph"/>
              <w:ind w:left="0"/>
              <w:rPr>
                <w:rFonts w:ascii="Times New Roman"/>
                <w:sz w:val="24"/>
              </w:rPr>
            </w:pPr>
          </w:p>
        </w:tc>
      </w:tr>
    </w:tbl>
    <w:p w:rsidR="00C658FB" w:rsidRDefault="00A41749">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E144E8">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E144E8">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Pr>
          <w:p w:rsidR="00D25061" w:rsidRDefault="00D25061"/>
        </w:tc>
        <w:tc>
          <w:tcPr>
            <w:tcW w:w="3076" w:type="dxa"/>
          </w:tcPr>
          <w:p w:rsidR="00C658FB" w:rsidRDefault="00E144E8">
            <w:pPr>
              <w:pStyle w:val="TableParagraph"/>
              <w:spacing w:before="40"/>
              <w:ind w:left="35"/>
              <w:rPr>
                <w:sz w:val="18"/>
              </w:rPr>
            </w:pPr>
            <w:r>
              <w:rPr>
                <w:w w:val="101"/>
                <w:sz w:val="18"/>
              </w:rPr>
              <w:t>%</w:t>
            </w:r>
          </w:p>
        </w:tc>
      </w:tr>
      <w:tr w:rsidR="00C658FB">
        <w:trPr>
          <w:trHeight w:val="402"/>
        </w:trPr>
        <w:tc>
          <w:tcPr>
            <w:tcW w:w="3758" w:type="dxa"/>
          </w:tcPr>
          <w:p w:rsidR="00C658FB" w:rsidRDefault="00E144E8">
            <w:pPr>
              <w:pStyle w:val="TableParagraph"/>
              <w:spacing w:before="16"/>
              <w:ind w:left="1554" w:right="1534"/>
              <w:jc w:val="center"/>
              <w:rPr>
                <w:b/>
                <w:sz w:val="24"/>
              </w:rPr>
            </w:pPr>
            <w:r>
              <w:rPr>
                <w:b/>
                <w:color w:val="231F20"/>
                <w:sz w:val="24"/>
              </w:rPr>
              <w:t>Intent</w:t>
            </w:r>
          </w:p>
        </w:tc>
        <w:tc>
          <w:tcPr>
            <w:tcW w:w="5121" w:type="dxa"/>
            <w:gridSpan w:val="2"/>
          </w:tcPr>
          <w:p w:rsidR="00C658FB" w:rsidRDefault="00E144E8">
            <w:pPr>
              <w:pStyle w:val="TableParagraph"/>
              <w:spacing w:before="16"/>
              <w:ind w:left="1733" w:right="1713"/>
              <w:jc w:val="center"/>
              <w:rPr>
                <w:b/>
                <w:sz w:val="24"/>
              </w:rPr>
            </w:pPr>
            <w:r>
              <w:rPr>
                <w:b/>
                <w:color w:val="231F20"/>
                <w:sz w:val="24"/>
              </w:rPr>
              <w:t>Implementation</w:t>
            </w:r>
          </w:p>
        </w:tc>
        <w:tc>
          <w:tcPr>
            <w:tcW w:w="3423" w:type="dxa"/>
          </w:tcPr>
          <w:p w:rsidR="00C658FB" w:rsidRDefault="00E144E8">
            <w:pPr>
              <w:pStyle w:val="TableParagraph"/>
              <w:spacing w:before="16"/>
              <w:ind w:left="1346" w:right="1325"/>
              <w:jc w:val="center"/>
              <w:rPr>
                <w:b/>
                <w:sz w:val="24"/>
              </w:rPr>
            </w:pPr>
            <w:r>
              <w:rPr>
                <w:b/>
                <w:color w:val="231F20"/>
                <w:sz w:val="24"/>
              </w:rPr>
              <w:t>Impact</w:t>
            </w:r>
          </w:p>
        </w:tc>
        <w:tc>
          <w:tcPr>
            <w:tcW w:w="3076" w:type="dxa"/>
          </w:tcPr>
          <w:p w:rsidR="00C658FB" w:rsidRDefault="00A41749">
            <w:pPr>
              <w:pStyle w:val="TableParagraph"/>
              <w:ind w:left="0"/>
              <w:rPr>
                <w:rFonts w:ascii="Times New Roman"/>
              </w:rPr>
            </w:pPr>
          </w:p>
        </w:tc>
      </w:tr>
      <w:tr w:rsidR="00103006">
        <w:trPr>
          <w:trHeight w:val="2134"/>
        </w:trPr>
        <w:tc>
          <w:tcPr>
            <w:tcW w:w="3758" w:type="dxa"/>
          </w:tcPr>
          <w:p w:rsidR="00103006" w:rsidRPr="00E26953" w:rsidRDefault="00E144E8" w:rsidP="00103006">
            <w:pPr>
              <w:pStyle w:val="TableParagraph"/>
              <w:spacing w:before="149"/>
              <w:ind w:left="66"/>
              <w:rPr>
                <w:rFonts w:ascii="Twinkl" w:hAnsi="Twinkl"/>
              </w:rPr>
            </w:pPr>
            <w:r w:rsidRPr="00E26953">
              <w:rPr>
                <w:rFonts w:ascii="Twinkl" w:hAnsi="Twinkl"/>
              </w:rPr>
              <w:t>Additional</w:t>
            </w:r>
            <w:r w:rsidRPr="00E26953">
              <w:rPr>
                <w:rFonts w:ascii="Twinkl" w:hAnsi="Twinkl"/>
                <w:spacing w:val="-3"/>
              </w:rPr>
              <w:t xml:space="preserve"> </w:t>
            </w:r>
            <w:r w:rsidRPr="00E26953">
              <w:rPr>
                <w:rFonts w:ascii="Twinkl" w:hAnsi="Twinkl"/>
              </w:rPr>
              <w:t>achievements:</w:t>
            </w:r>
          </w:p>
          <w:p w:rsidR="00103006" w:rsidRPr="00E26953" w:rsidRDefault="00E144E8" w:rsidP="00103006">
            <w:pPr>
              <w:pStyle w:val="TableParagraph"/>
              <w:spacing w:before="149"/>
              <w:ind w:left="66"/>
              <w:rPr>
                <w:rFonts w:ascii="Twinkl" w:hAnsi="Twinkl"/>
              </w:rPr>
            </w:pPr>
            <w:r w:rsidRPr="00E26953">
              <w:rPr>
                <w:rFonts w:ascii="Twinkl" w:hAnsi="Twinkl"/>
              </w:rPr>
              <w:t>Competition and Community To continue to increase the awareness and engagement of parents in health and sports activities. To continue to offer a range of competitive opportunities for all pupils. To increase links with community clubs and organisations.</w:t>
            </w:r>
          </w:p>
        </w:tc>
        <w:tc>
          <w:tcPr>
            <w:tcW w:w="3458" w:type="dxa"/>
          </w:tcPr>
          <w:p w:rsidR="00103006" w:rsidRPr="00E26953" w:rsidRDefault="00E144E8" w:rsidP="00103006">
            <w:pPr>
              <w:pStyle w:val="TableParagraph"/>
              <w:ind w:left="0"/>
              <w:rPr>
                <w:rFonts w:ascii="Twinkl" w:hAnsi="Twinkl"/>
              </w:rPr>
            </w:pPr>
            <w:r w:rsidRPr="00E26953">
              <w:rPr>
                <w:rFonts w:ascii="Twinkl" w:hAnsi="Twinkl"/>
              </w:rPr>
              <w:t xml:space="preserve">To continue to review school games mark and continue with the competitive opportunities on offer in achieving appropriate award for the school- continue to maintain Gold award status. To adapt calendar of sporting events put together throughout the year, including intra competitions &amp; clubs on offer in light of </w:t>
            </w:r>
            <w:proofErr w:type="spellStart"/>
            <w:r w:rsidRPr="00E26953">
              <w:rPr>
                <w:rFonts w:ascii="Twinkl" w:hAnsi="Twinkl"/>
              </w:rPr>
              <w:t>Covid</w:t>
            </w:r>
            <w:proofErr w:type="spellEnd"/>
            <w:r w:rsidRPr="00E26953">
              <w:rPr>
                <w:rFonts w:ascii="Twinkl" w:hAnsi="Twinkl"/>
              </w:rPr>
              <w:t xml:space="preserve"> 19. To continue to signpost parents to club links event, PE courses and advice and continue to develop ‘PE and Physical Activity’ section on school website to help encourage pupils and families to be more physically active and further improve their skills. </w:t>
            </w:r>
            <w:proofErr w:type="spellStart"/>
            <w:r w:rsidRPr="00E26953">
              <w:rPr>
                <w:rFonts w:ascii="Twinkl" w:hAnsi="Twinkl"/>
              </w:rPr>
              <w:t>Extra curricular</w:t>
            </w:r>
            <w:proofErr w:type="spellEnd"/>
            <w:r w:rsidRPr="00E26953">
              <w:rPr>
                <w:rFonts w:ascii="Twinkl" w:hAnsi="Twinkl"/>
              </w:rPr>
              <w:t xml:space="preserve"> clubs and competitions</w:t>
            </w:r>
            <w:r w:rsidR="00830186">
              <w:rPr>
                <w:rFonts w:ascii="Twinkl" w:hAnsi="Twinkl"/>
              </w:rPr>
              <w:t>.</w:t>
            </w:r>
            <w:r w:rsidRPr="00E26953">
              <w:rPr>
                <w:rFonts w:ascii="Twinkl" w:hAnsi="Twinkl"/>
              </w:rPr>
              <w:t xml:space="preserve"> This will be done </w:t>
            </w:r>
            <w:r w:rsidR="00E06FC3">
              <w:rPr>
                <w:rFonts w:ascii="Twinkl" w:hAnsi="Twinkl"/>
              </w:rPr>
              <w:t>in line with government guidance</w:t>
            </w:r>
            <w:r w:rsidR="00830186">
              <w:rPr>
                <w:rFonts w:ascii="Twinkl" w:hAnsi="Twinkl"/>
              </w:rPr>
              <w:t>.</w:t>
            </w:r>
          </w:p>
        </w:tc>
        <w:tc>
          <w:tcPr>
            <w:tcW w:w="1663" w:type="dxa"/>
          </w:tcPr>
          <w:p w:rsidR="00103006" w:rsidRPr="00E26953" w:rsidRDefault="00E144E8" w:rsidP="00103006">
            <w:pPr>
              <w:pStyle w:val="TableParagraph"/>
              <w:spacing w:before="145"/>
              <w:ind w:left="29"/>
              <w:rPr>
                <w:rFonts w:ascii="Twinkl" w:hAnsi="Twinkl"/>
              </w:rPr>
            </w:pPr>
            <w:r w:rsidRPr="00E26953">
              <w:rPr>
                <w:rFonts w:ascii="Twinkl" w:hAnsi="Twinkl"/>
              </w:rPr>
              <w:t>£</w:t>
            </w:r>
            <w:r w:rsidR="008B71B1">
              <w:rPr>
                <w:rFonts w:ascii="Twinkl" w:hAnsi="Twinkl"/>
              </w:rPr>
              <w:t>2500</w:t>
            </w:r>
          </w:p>
        </w:tc>
        <w:tc>
          <w:tcPr>
            <w:tcW w:w="3423" w:type="dxa"/>
          </w:tcPr>
          <w:p w:rsidR="00103006" w:rsidRPr="00E26953" w:rsidRDefault="00E144E8" w:rsidP="00103006">
            <w:pPr>
              <w:pStyle w:val="TableParagraph"/>
              <w:ind w:left="0"/>
              <w:rPr>
                <w:rFonts w:ascii="Twinkl" w:hAnsi="Twinkl"/>
              </w:rPr>
            </w:pPr>
            <w:r w:rsidRPr="00E26953">
              <w:rPr>
                <w:rFonts w:ascii="Twinkl" w:hAnsi="Twinkl"/>
              </w:rPr>
              <w:t xml:space="preserve">Pupils developing and applying key life skills through their participation in PE and sport including trust, respect, teamwork and communication. Increased number of pupils participating in competitive opportunities and reporting increased enjoyment in these. Evidence: Lunchtime observations, Extracurricular registers, competition calendar and results. Staff feedback, pupils voice from school council. </w:t>
            </w:r>
          </w:p>
        </w:tc>
        <w:tc>
          <w:tcPr>
            <w:tcW w:w="3076" w:type="dxa"/>
          </w:tcPr>
          <w:p w:rsidR="00103006" w:rsidRDefault="00A41749" w:rsidP="00103006">
            <w:pPr>
              <w:pStyle w:val="TableParagraph"/>
              <w:ind w:left="0"/>
              <w:rPr>
                <w:rFonts w:ascii="Times New Roman"/>
                <w:sz w:val="24"/>
              </w:rPr>
            </w:pPr>
          </w:p>
        </w:tc>
      </w:tr>
    </w:tbl>
    <w:p w:rsidR="00C658FB" w:rsidRDefault="00A41749">
      <w:pPr>
        <w:pStyle w:val="BodyText"/>
        <w:rPr>
          <w:sz w:val="20"/>
        </w:rPr>
      </w:pPr>
    </w:p>
    <w:p w:rsidR="00C658FB" w:rsidRDefault="00A41749">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E144E8">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E144E8">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8B71B1">
            <w:pPr>
              <w:pStyle w:val="TableParagraph"/>
              <w:ind w:left="0"/>
              <w:rPr>
                <w:rFonts w:ascii="Times New Roman"/>
              </w:rPr>
            </w:pPr>
            <w:r>
              <w:rPr>
                <w:rFonts w:ascii="Times New Roman"/>
              </w:rPr>
              <w:t>V Wilson</w:t>
            </w:r>
          </w:p>
        </w:tc>
      </w:tr>
      <w:tr w:rsidR="00C658FB">
        <w:trPr>
          <w:trHeight w:val="432"/>
        </w:trPr>
        <w:tc>
          <w:tcPr>
            <w:tcW w:w="1708" w:type="dxa"/>
          </w:tcPr>
          <w:p w:rsidR="00C658FB" w:rsidRDefault="00E144E8">
            <w:pPr>
              <w:pStyle w:val="TableParagraph"/>
              <w:spacing w:before="21"/>
              <w:rPr>
                <w:sz w:val="24"/>
              </w:rPr>
            </w:pPr>
            <w:r>
              <w:rPr>
                <w:color w:val="231F20"/>
                <w:sz w:val="24"/>
              </w:rPr>
              <w:t>Date:</w:t>
            </w:r>
          </w:p>
        </w:tc>
        <w:tc>
          <w:tcPr>
            <w:tcW w:w="5952" w:type="dxa"/>
          </w:tcPr>
          <w:p w:rsidR="00C658FB" w:rsidRDefault="008B71B1">
            <w:pPr>
              <w:pStyle w:val="TableParagraph"/>
              <w:ind w:left="0"/>
              <w:rPr>
                <w:rFonts w:ascii="Times New Roman"/>
              </w:rPr>
            </w:pPr>
            <w:r>
              <w:rPr>
                <w:rFonts w:ascii="Times New Roman"/>
              </w:rPr>
              <w:t>24.11.2</w:t>
            </w:r>
            <w:r w:rsidR="00830186">
              <w:rPr>
                <w:rFonts w:ascii="Times New Roman"/>
              </w:rPr>
              <w:t>2</w:t>
            </w:r>
          </w:p>
        </w:tc>
      </w:tr>
      <w:tr w:rsidR="00C658FB">
        <w:trPr>
          <w:trHeight w:val="461"/>
        </w:trPr>
        <w:tc>
          <w:tcPr>
            <w:tcW w:w="1708" w:type="dxa"/>
          </w:tcPr>
          <w:p w:rsidR="00C658FB" w:rsidRDefault="00E144E8">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8B71B1">
            <w:pPr>
              <w:pStyle w:val="TableParagraph"/>
              <w:ind w:left="0"/>
              <w:rPr>
                <w:rFonts w:ascii="Times New Roman"/>
              </w:rPr>
            </w:pPr>
            <w:r>
              <w:rPr>
                <w:rFonts w:ascii="Times New Roman"/>
              </w:rPr>
              <w:t>A Ryder</w:t>
            </w:r>
          </w:p>
        </w:tc>
      </w:tr>
      <w:tr w:rsidR="00C658FB">
        <w:trPr>
          <w:trHeight w:val="451"/>
        </w:trPr>
        <w:tc>
          <w:tcPr>
            <w:tcW w:w="1708" w:type="dxa"/>
          </w:tcPr>
          <w:p w:rsidR="00C658FB" w:rsidRDefault="00E144E8">
            <w:pPr>
              <w:pStyle w:val="TableParagraph"/>
              <w:spacing w:before="21"/>
              <w:rPr>
                <w:sz w:val="24"/>
              </w:rPr>
            </w:pPr>
            <w:r>
              <w:rPr>
                <w:color w:val="231F20"/>
                <w:sz w:val="24"/>
              </w:rPr>
              <w:t>Date:</w:t>
            </w:r>
          </w:p>
        </w:tc>
        <w:tc>
          <w:tcPr>
            <w:tcW w:w="5952" w:type="dxa"/>
          </w:tcPr>
          <w:p w:rsidR="00C658FB" w:rsidRDefault="008B71B1">
            <w:pPr>
              <w:pStyle w:val="TableParagraph"/>
              <w:ind w:left="0"/>
              <w:rPr>
                <w:rFonts w:ascii="Times New Roman"/>
              </w:rPr>
            </w:pPr>
            <w:r>
              <w:rPr>
                <w:rFonts w:ascii="Times New Roman"/>
              </w:rPr>
              <w:t>24.11.2</w:t>
            </w:r>
            <w:r w:rsidR="00830186">
              <w:rPr>
                <w:rFonts w:ascii="Times New Roman"/>
              </w:rPr>
              <w:t>2</w:t>
            </w:r>
          </w:p>
        </w:tc>
      </w:tr>
      <w:tr w:rsidR="00C658FB">
        <w:trPr>
          <w:trHeight w:val="451"/>
        </w:trPr>
        <w:tc>
          <w:tcPr>
            <w:tcW w:w="1708" w:type="dxa"/>
          </w:tcPr>
          <w:p w:rsidR="00C658FB" w:rsidRDefault="00E144E8">
            <w:pPr>
              <w:pStyle w:val="TableParagraph"/>
              <w:spacing w:before="21"/>
              <w:rPr>
                <w:sz w:val="24"/>
              </w:rPr>
            </w:pPr>
            <w:r>
              <w:rPr>
                <w:color w:val="231F20"/>
                <w:sz w:val="24"/>
              </w:rPr>
              <w:t>Governor:</w:t>
            </w:r>
          </w:p>
        </w:tc>
        <w:tc>
          <w:tcPr>
            <w:tcW w:w="5952" w:type="dxa"/>
          </w:tcPr>
          <w:p w:rsidR="00C658FB" w:rsidRDefault="00E158F7">
            <w:pPr>
              <w:pStyle w:val="TableParagraph"/>
              <w:ind w:left="0"/>
              <w:rPr>
                <w:rFonts w:ascii="Times New Roman"/>
              </w:rPr>
            </w:pPr>
            <w:r>
              <w:rPr>
                <w:rFonts w:ascii="Times New Roman"/>
              </w:rPr>
              <w:t>H Lawrence</w:t>
            </w:r>
          </w:p>
        </w:tc>
      </w:tr>
      <w:tr w:rsidR="00C658FB">
        <w:trPr>
          <w:trHeight w:val="451"/>
        </w:trPr>
        <w:tc>
          <w:tcPr>
            <w:tcW w:w="1708" w:type="dxa"/>
          </w:tcPr>
          <w:p w:rsidR="00C658FB" w:rsidRDefault="00E144E8">
            <w:pPr>
              <w:pStyle w:val="TableParagraph"/>
              <w:spacing w:before="21"/>
              <w:rPr>
                <w:sz w:val="24"/>
              </w:rPr>
            </w:pPr>
            <w:r>
              <w:rPr>
                <w:color w:val="231F20"/>
                <w:sz w:val="24"/>
              </w:rPr>
              <w:t>Date:</w:t>
            </w:r>
          </w:p>
        </w:tc>
        <w:tc>
          <w:tcPr>
            <w:tcW w:w="5952" w:type="dxa"/>
          </w:tcPr>
          <w:p w:rsidR="00C658FB" w:rsidRDefault="00E158F7">
            <w:pPr>
              <w:pStyle w:val="TableParagraph"/>
              <w:ind w:left="0"/>
              <w:rPr>
                <w:rFonts w:ascii="Times New Roman"/>
              </w:rPr>
            </w:pPr>
            <w:r>
              <w:rPr>
                <w:rFonts w:ascii="Times New Roman"/>
              </w:rPr>
              <w:t>25.11.2</w:t>
            </w:r>
            <w:r w:rsidR="00414AFE">
              <w:rPr>
                <w:rFonts w:ascii="Times New Roman"/>
              </w:rPr>
              <w:t>2</w:t>
            </w:r>
          </w:p>
        </w:tc>
      </w:tr>
    </w:tbl>
    <w:p w:rsidR="004A59B2" w:rsidRDefault="00A41749">
      <w:bookmarkStart w:id="0" w:name="_GoBack"/>
      <w:bookmarkEnd w:id="0"/>
    </w:p>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749" w:rsidRDefault="00A41749">
      <w:r>
        <w:separator/>
      </w:r>
    </w:p>
  </w:endnote>
  <w:endnote w:type="continuationSeparator" w:id="0">
    <w:p w:rsidR="00A41749" w:rsidRDefault="00A4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w:panose1 w:val="00000000000000000000"/>
    <w:charset w:val="00"/>
    <w:family w:val="modern"/>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8FB" w:rsidRDefault="00E144E8">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C34153"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21CFA8"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E144E8">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E144E8">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E144E8">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E144E8">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749" w:rsidRDefault="00A41749">
      <w:r>
        <w:separator/>
      </w:r>
    </w:p>
  </w:footnote>
  <w:footnote w:type="continuationSeparator" w:id="0">
    <w:p w:rsidR="00A41749" w:rsidRDefault="00A41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521E"/>
    <w:multiLevelType w:val="hybridMultilevel"/>
    <w:tmpl w:val="5860F542"/>
    <w:lvl w:ilvl="0" w:tplc="B204DC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DB258B"/>
    <w:multiLevelType w:val="hybridMultilevel"/>
    <w:tmpl w:val="D818A152"/>
    <w:lvl w:ilvl="0" w:tplc="3FC4BF90">
      <w:start w:val="1"/>
      <w:numFmt w:val="decimal"/>
      <w:lvlText w:val="%1."/>
      <w:lvlJc w:val="left"/>
      <w:pPr>
        <w:ind w:left="720" w:hanging="360"/>
      </w:pPr>
    </w:lvl>
    <w:lvl w:ilvl="1" w:tplc="B2E23F3E">
      <w:start w:val="1"/>
      <w:numFmt w:val="decimal"/>
      <w:lvlText w:val="%2."/>
      <w:lvlJc w:val="left"/>
      <w:pPr>
        <w:ind w:left="1440" w:hanging="1080"/>
      </w:pPr>
    </w:lvl>
    <w:lvl w:ilvl="2" w:tplc="A1748EA0">
      <w:start w:val="1"/>
      <w:numFmt w:val="decimal"/>
      <w:lvlText w:val="%3."/>
      <w:lvlJc w:val="left"/>
      <w:pPr>
        <w:ind w:left="2160" w:hanging="1980"/>
      </w:pPr>
    </w:lvl>
    <w:lvl w:ilvl="3" w:tplc="1B06019C">
      <w:start w:val="1"/>
      <w:numFmt w:val="decimal"/>
      <w:lvlText w:val="%4."/>
      <w:lvlJc w:val="left"/>
      <w:pPr>
        <w:ind w:left="2880" w:hanging="2520"/>
      </w:pPr>
    </w:lvl>
    <w:lvl w:ilvl="4" w:tplc="2634055E">
      <w:start w:val="1"/>
      <w:numFmt w:val="decimal"/>
      <w:lvlText w:val="%5."/>
      <w:lvlJc w:val="left"/>
      <w:pPr>
        <w:ind w:left="3600" w:hanging="3240"/>
      </w:pPr>
    </w:lvl>
    <w:lvl w:ilvl="5" w:tplc="3752C90C">
      <w:start w:val="1"/>
      <w:numFmt w:val="decimal"/>
      <w:lvlText w:val="%6."/>
      <w:lvlJc w:val="left"/>
      <w:pPr>
        <w:ind w:left="4320" w:hanging="4140"/>
      </w:pPr>
    </w:lvl>
    <w:lvl w:ilvl="6" w:tplc="7C20536E">
      <w:start w:val="1"/>
      <w:numFmt w:val="decimal"/>
      <w:lvlText w:val="%7."/>
      <w:lvlJc w:val="left"/>
      <w:pPr>
        <w:ind w:left="5040" w:hanging="4680"/>
      </w:pPr>
    </w:lvl>
    <w:lvl w:ilvl="7" w:tplc="217E2A3A">
      <w:start w:val="1"/>
      <w:numFmt w:val="decimal"/>
      <w:lvlText w:val="%8."/>
      <w:lvlJc w:val="left"/>
      <w:pPr>
        <w:ind w:left="5760" w:hanging="5400"/>
      </w:pPr>
    </w:lvl>
    <w:lvl w:ilvl="8" w:tplc="36FA73BC">
      <w:start w:val="1"/>
      <w:numFmt w:val="decimal"/>
      <w:lvlText w:val="%9."/>
      <w:lvlJc w:val="left"/>
      <w:pPr>
        <w:ind w:left="6480" w:hanging="6300"/>
      </w:p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61"/>
    <w:rsid w:val="00097871"/>
    <w:rsid w:val="003A0DCA"/>
    <w:rsid w:val="00414AFE"/>
    <w:rsid w:val="00603078"/>
    <w:rsid w:val="00677EC4"/>
    <w:rsid w:val="00745B91"/>
    <w:rsid w:val="00830186"/>
    <w:rsid w:val="008A4F08"/>
    <w:rsid w:val="008B71B1"/>
    <w:rsid w:val="009170A8"/>
    <w:rsid w:val="00961656"/>
    <w:rsid w:val="009C46AE"/>
    <w:rsid w:val="00A41749"/>
    <w:rsid w:val="00AD2968"/>
    <w:rsid w:val="00AF03E3"/>
    <w:rsid w:val="00B445A4"/>
    <w:rsid w:val="00D25061"/>
    <w:rsid w:val="00E06FC3"/>
    <w:rsid w:val="00E144E8"/>
    <w:rsid w:val="00E158F7"/>
    <w:rsid w:val="00E26953"/>
    <w:rsid w:val="00E35EB5"/>
    <w:rsid w:val="00FB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813DB"/>
  <w15:docId w15:val="{F789CEE6-2F67-46C2-A1FD-CCA7F9E7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eastAsia="Calibri" w:hAnsi="Calibri" w:cs="Calibri"/>
      <w:lang w:val="en-GB"/>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u w:val="single"/>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1658">
      <w:bodyDiv w:val="1"/>
      <w:marLeft w:val="0"/>
      <w:marRight w:val="0"/>
      <w:marTop w:val="0"/>
      <w:marBottom w:val="0"/>
      <w:divBdr>
        <w:top w:val="none" w:sz="0" w:space="0" w:color="auto"/>
        <w:left w:val="none" w:sz="0" w:space="0" w:color="auto"/>
        <w:bottom w:val="none" w:sz="0" w:space="0" w:color="auto"/>
        <w:right w:val="none" w:sz="0" w:space="0" w:color="auto"/>
      </w:divBdr>
    </w:div>
    <w:div w:id="609970313">
      <w:bodyDiv w:val="1"/>
      <w:marLeft w:val="0"/>
      <w:marRight w:val="0"/>
      <w:marTop w:val="0"/>
      <w:marBottom w:val="0"/>
      <w:divBdr>
        <w:top w:val="none" w:sz="0" w:space="0" w:color="auto"/>
        <w:left w:val="none" w:sz="0" w:space="0" w:color="auto"/>
        <w:bottom w:val="none" w:sz="0" w:space="0" w:color="auto"/>
        <w:right w:val="none" w:sz="0" w:space="0" w:color="auto"/>
      </w:divBdr>
    </w:div>
    <w:div w:id="1000619413">
      <w:bodyDiv w:val="1"/>
      <w:marLeft w:val="0"/>
      <w:marRight w:val="0"/>
      <w:marTop w:val="0"/>
      <w:marBottom w:val="0"/>
      <w:divBdr>
        <w:top w:val="none" w:sz="0" w:space="0" w:color="auto"/>
        <w:left w:val="none" w:sz="0" w:space="0" w:color="auto"/>
        <w:bottom w:val="none" w:sz="0" w:space="0" w:color="auto"/>
        <w:right w:val="none" w:sz="0" w:space="0" w:color="auto"/>
      </w:divBdr>
    </w:div>
    <w:div w:id="1600134602">
      <w:bodyDiv w:val="1"/>
      <w:marLeft w:val="0"/>
      <w:marRight w:val="0"/>
      <w:marTop w:val="0"/>
      <w:marBottom w:val="0"/>
      <w:divBdr>
        <w:top w:val="none" w:sz="0" w:space="0" w:color="auto"/>
        <w:left w:val="none" w:sz="0" w:space="0" w:color="auto"/>
        <w:bottom w:val="none" w:sz="0" w:space="0" w:color="auto"/>
        <w:right w:val="none" w:sz="0" w:space="0" w:color="auto"/>
      </w:divBdr>
    </w:div>
    <w:div w:id="1629042972">
      <w:bodyDiv w:val="1"/>
      <w:marLeft w:val="0"/>
      <w:marRight w:val="0"/>
      <w:marTop w:val="0"/>
      <w:marBottom w:val="0"/>
      <w:divBdr>
        <w:top w:val="none" w:sz="0" w:space="0" w:color="auto"/>
        <w:left w:val="none" w:sz="0" w:space="0" w:color="auto"/>
        <w:bottom w:val="none" w:sz="0" w:space="0" w:color="auto"/>
        <w:right w:val="none" w:sz="0" w:space="0" w:color="auto"/>
      </w:divBdr>
    </w:div>
    <w:div w:id="208779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Amanda Ryder</cp:lastModifiedBy>
  <cp:revision>4</cp:revision>
  <cp:lastPrinted>2021-12-09T15:33:00Z</cp:lastPrinted>
  <dcterms:created xsi:type="dcterms:W3CDTF">2023-05-16T09:16:00Z</dcterms:created>
  <dcterms:modified xsi:type="dcterms:W3CDTF">2023-05-24T18:15:00Z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